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1D4" w:rsidRPr="004F607C" w:rsidRDefault="00BD01D4" w:rsidP="00350B73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F607C">
        <w:rPr>
          <w:rFonts w:ascii="Times New Roman" w:hAnsi="Times New Roman" w:cs="Times New Roman"/>
          <w:b/>
          <w:sz w:val="20"/>
          <w:szCs w:val="20"/>
        </w:rPr>
        <w:t>ТЕМА 5</w:t>
      </w:r>
      <w:r w:rsidR="004F607C" w:rsidRPr="004F607C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4F607C">
        <w:rPr>
          <w:rFonts w:ascii="Times New Roman" w:hAnsi="Times New Roman" w:cs="Times New Roman"/>
          <w:b/>
          <w:sz w:val="20"/>
          <w:szCs w:val="20"/>
        </w:rPr>
        <w:t>Техническая инвентаризация изменений характер</w:t>
      </w:r>
      <w:r w:rsidRPr="004F607C">
        <w:rPr>
          <w:rFonts w:ascii="Times New Roman" w:hAnsi="Times New Roman" w:cs="Times New Roman"/>
          <w:b/>
          <w:sz w:val="20"/>
          <w:szCs w:val="20"/>
        </w:rPr>
        <w:t>и</w:t>
      </w:r>
      <w:r w:rsidRPr="004F607C">
        <w:rPr>
          <w:rFonts w:ascii="Times New Roman" w:hAnsi="Times New Roman" w:cs="Times New Roman"/>
          <w:b/>
          <w:sz w:val="20"/>
          <w:szCs w:val="20"/>
        </w:rPr>
        <w:t>стик объектов капитального строительства</w:t>
      </w:r>
    </w:p>
    <w:p w:rsidR="00417292" w:rsidRPr="004F607C" w:rsidRDefault="00417292" w:rsidP="00F31CF8">
      <w:pPr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Вопросы:</w:t>
      </w:r>
    </w:p>
    <w:p w:rsidR="00BD01D4" w:rsidRPr="004F607C" w:rsidRDefault="00417292" w:rsidP="00350B73">
      <w:pPr>
        <w:pStyle w:val="a4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Плановая техническая инвентаризация объектов учета, выя</w:t>
      </w:r>
      <w:r w:rsidRPr="004F607C">
        <w:rPr>
          <w:rFonts w:ascii="Times New Roman" w:hAnsi="Times New Roman" w:cs="Times New Roman"/>
          <w:sz w:val="20"/>
          <w:szCs w:val="20"/>
        </w:rPr>
        <w:t>в</w:t>
      </w:r>
      <w:r w:rsidRPr="004F607C">
        <w:rPr>
          <w:rFonts w:ascii="Times New Roman" w:hAnsi="Times New Roman" w:cs="Times New Roman"/>
          <w:sz w:val="20"/>
          <w:szCs w:val="20"/>
        </w:rPr>
        <w:t>ление произошедших после первичной технической инвент</w:t>
      </w:r>
      <w:r w:rsidRPr="004F607C">
        <w:rPr>
          <w:rFonts w:ascii="Times New Roman" w:hAnsi="Times New Roman" w:cs="Times New Roman"/>
          <w:sz w:val="20"/>
          <w:szCs w:val="20"/>
        </w:rPr>
        <w:t>а</w:t>
      </w:r>
      <w:r w:rsidRPr="004F607C">
        <w:rPr>
          <w:rFonts w:ascii="Times New Roman" w:hAnsi="Times New Roman" w:cs="Times New Roman"/>
          <w:sz w:val="20"/>
          <w:szCs w:val="20"/>
        </w:rPr>
        <w:t>ризации изменений и отражение этих изменений в технич</w:t>
      </w:r>
      <w:r w:rsidRPr="004F607C">
        <w:rPr>
          <w:rFonts w:ascii="Times New Roman" w:hAnsi="Times New Roman" w:cs="Times New Roman"/>
          <w:sz w:val="20"/>
          <w:szCs w:val="20"/>
        </w:rPr>
        <w:t>е</w:t>
      </w:r>
      <w:r w:rsidRPr="004F607C">
        <w:rPr>
          <w:rFonts w:ascii="Times New Roman" w:hAnsi="Times New Roman" w:cs="Times New Roman"/>
          <w:sz w:val="20"/>
          <w:szCs w:val="20"/>
        </w:rPr>
        <w:t>ских паспортах и иных учетно-технических документах.</w:t>
      </w:r>
    </w:p>
    <w:p w:rsidR="00A23014" w:rsidRPr="004F607C" w:rsidRDefault="00A23014" w:rsidP="00350B73">
      <w:pPr>
        <w:pStyle w:val="a4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Исчисление физического износа объектов капитального стр</w:t>
      </w:r>
      <w:r w:rsidRPr="004F607C">
        <w:rPr>
          <w:rFonts w:ascii="Times New Roman" w:hAnsi="Times New Roman" w:cs="Times New Roman"/>
          <w:sz w:val="20"/>
          <w:szCs w:val="20"/>
        </w:rPr>
        <w:t>о</w:t>
      </w:r>
      <w:r w:rsidRPr="004F607C">
        <w:rPr>
          <w:rFonts w:ascii="Times New Roman" w:hAnsi="Times New Roman" w:cs="Times New Roman"/>
          <w:sz w:val="20"/>
          <w:szCs w:val="20"/>
        </w:rPr>
        <w:t>ительства.</w:t>
      </w:r>
    </w:p>
    <w:p w:rsidR="00A23014" w:rsidRPr="004F607C" w:rsidRDefault="00A23014" w:rsidP="00350B73">
      <w:pPr>
        <w:ind w:firstLine="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F607C">
        <w:rPr>
          <w:rFonts w:ascii="Times New Roman" w:hAnsi="Times New Roman" w:cs="Times New Roman"/>
          <w:b/>
          <w:sz w:val="20"/>
          <w:szCs w:val="20"/>
        </w:rPr>
        <w:t>1.</w:t>
      </w:r>
      <w:r w:rsidRPr="004F607C">
        <w:rPr>
          <w:rFonts w:ascii="Times New Roman" w:hAnsi="Times New Roman" w:cs="Times New Roman"/>
          <w:b/>
          <w:sz w:val="20"/>
          <w:szCs w:val="20"/>
        </w:rPr>
        <w:tab/>
        <w:t>Плановая техническая инвентаризация объектов учета, выявление произошедших после первичной технической инвент</w:t>
      </w:r>
      <w:r w:rsidRPr="004F607C">
        <w:rPr>
          <w:rFonts w:ascii="Times New Roman" w:hAnsi="Times New Roman" w:cs="Times New Roman"/>
          <w:b/>
          <w:sz w:val="20"/>
          <w:szCs w:val="20"/>
        </w:rPr>
        <w:t>а</w:t>
      </w:r>
      <w:r w:rsidRPr="004F607C">
        <w:rPr>
          <w:rFonts w:ascii="Times New Roman" w:hAnsi="Times New Roman" w:cs="Times New Roman"/>
          <w:b/>
          <w:sz w:val="20"/>
          <w:szCs w:val="20"/>
        </w:rPr>
        <w:t>ризации изменений и отражение этих изменений в техн</w:t>
      </w:r>
      <w:r w:rsidRPr="004F607C">
        <w:rPr>
          <w:rFonts w:ascii="Times New Roman" w:hAnsi="Times New Roman" w:cs="Times New Roman"/>
          <w:b/>
          <w:sz w:val="20"/>
          <w:szCs w:val="20"/>
        </w:rPr>
        <w:t>и</w:t>
      </w:r>
      <w:r w:rsidRPr="004F607C">
        <w:rPr>
          <w:rFonts w:ascii="Times New Roman" w:hAnsi="Times New Roman" w:cs="Times New Roman"/>
          <w:b/>
          <w:sz w:val="20"/>
          <w:szCs w:val="20"/>
        </w:rPr>
        <w:t>ческих паспортах и иных учетно-технических документах.</w:t>
      </w:r>
    </w:p>
    <w:p w:rsidR="00FF0A53" w:rsidRPr="00350B73" w:rsidRDefault="00BD01D4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50B73">
        <w:rPr>
          <w:rFonts w:ascii="Times New Roman" w:hAnsi="Times New Roman" w:cs="Times New Roman"/>
          <w:sz w:val="20"/>
          <w:szCs w:val="20"/>
        </w:rPr>
        <w:t>Техническая инвентаризация изменений характеристик объекта капитального строительства проводится в случае изменения технич</w:t>
      </w:r>
      <w:r w:rsidRPr="00350B73">
        <w:rPr>
          <w:rFonts w:ascii="Times New Roman" w:hAnsi="Times New Roman" w:cs="Times New Roman"/>
          <w:sz w:val="20"/>
          <w:szCs w:val="20"/>
        </w:rPr>
        <w:t>е</w:t>
      </w:r>
      <w:r w:rsidRPr="00350B73">
        <w:rPr>
          <w:rFonts w:ascii="Times New Roman" w:hAnsi="Times New Roman" w:cs="Times New Roman"/>
          <w:sz w:val="20"/>
          <w:szCs w:val="20"/>
        </w:rPr>
        <w:t>ских или качественных характеристик объекта капитального стро</w:t>
      </w:r>
      <w:r w:rsidRPr="00350B73">
        <w:rPr>
          <w:rFonts w:ascii="Times New Roman" w:hAnsi="Times New Roman" w:cs="Times New Roman"/>
          <w:sz w:val="20"/>
          <w:szCs w:val="20"/>
        </w:rPr>
        <w:t>и</w:t>
      </w:r>
      <w:r w:rsidRPr="00350B73">
        <w:rPr>
          <w:rFonts w:ascii="Times New Roman" w:hAnsi="Times New Roman" w:cs="Times New Roman"/>
          <w:sz w:val="20"/>
          <w:szCs w:val="20"/>
        </w:rPr>
        <w:t>тельства (перепланировка, реконструкция, переоборудование, пер</w:t>
      </w:r>
      <w:r w:rsidRPr="00350B73">
        <w:rPr>
          <w:rFonts w:ascii="Times New Roman" w:hAnsi="Times New Roman" w:cs="Times New Roman"/>
          <w:sz w:val="20"/>
          <w:szCs w:val="20"/>
        </w:rPr>
        <w:t>е</w:t>
      </w:r>
      <w:r w:rsidRPr="00350B73">
        <w:rPr>
          <w:rFonts w:ascii="Times New Roman" w:hAnsi="Times New Roman" w:cs="Times New Roman"/>
          <w:sz w:val="20"/>
          <w:szCs w:val="20"/>
        </w:rPr>
        <w:t>устройство, разрушение, снос) на основании заявления заинтересова</w:t>
      </w:r>
      <w:r w:rsidRPr="00350B73">
        <w:rPr>
          <w:rFonts w:ascii="Times New Roman" w:hAnsi="Times New Roman" w:cs="Times New Roman"/>
          <w:sz w:val="20"/>
          <w:szCs w:val="20"/>
        </w:rPr>
        <w:t>н</w:t>
      </w:r>
      <w:r w:rsidRPr="00350B73">
        <w:rPr>
          <w:rFonts w:ascii="Times New Roman" w:hAnsi="Times New Roman" w:cs="Times New Roman"/>
          <w:sz w:val="20"/>
          <w:szCs w:val="20"/>
        </w:rPr>
        <w:t>ного лица о проведении такой инве</w:t>
      </w:r>
      <w:r w:rsidRPr="00350B73">
        <w:rPr>
          <w:rFonts w:ascii="Times New Roman" w:hAnsi="Times New Roman" w:cs="Times New Roman"/>
          <w:sz w:val="20"/>
          <w:szCs w:val="20"/>
        </w:rPr>
        <w:t>н</w:t>
      </w:r>
      <w:r w:rsidRPr="00350B73">
        <w:rPr>
          <w:rFonts w:ascii="Times New Roman" w:hAnsi="Times New Roman" w:cs="Times New Roman"/>
          <w:sz w:val="20"/>
          <w:szCs w:val="20"/>
        </w:rPr>
        <w:t xml:space="preserve">таризации. </w:t>
      </w:r>
    </w:p>
    <w:p w:rsidR="00BD01D4" w:rsidRPr="00350B73" w:rsidRDefault="00BD01D4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50B73">
        <w:rPr>
          <w:rFonts w:ascii="Times New Roman" w:hAnsi="Times New Roman" w:cs="Times New Roman"/>
          <w:sz w:val="20"/>
          <w:szCs w:val="20"/>
        </w:rPr>
        <w:t xml:space="preserve">По результатам технической </w:t>
      </w:r>
      <w:proofErr w:type="gramStart"/>
      <w:r w:rsidRPr="00350B73">
        <w:rPr>
          <w:rFonts w:ascii="Times New Roman" w:hAnsi="Times New Roman" w:cs="Times New Roman"/>
          <w:sz w:val="20"/>
          <w:szCs w:val="20"/>
        </w:rPr>
        <w:t>инвентаризации изменений характ</w:t>
      </w:r>
      <w:r w:rsidRPr="00350B73">
        <w:rPr>
          <w:rFonts w:ascii="Times New Roman" w:hAnsi="Times New Roman" w:cs="Times New Roman"/>
          <w:sz w:val="20"/>
          <w:szCs w:val="20"/>
        </w:rPr>
        <w:t>е</w:t>
      </w:r>
      <w:r w:rsidRPr="00350B73">
        <w:rPr>
          <w:rFonts w:ascii="Times New Roman" w:hAnsi="Times New Roman" w:cs="Times New Roman"/>
          <w:sz w:val="20"/>
          <w:szCs w:val="20"/>
        </w:rPr>
        <w:t>ристик объекта капитального строительства</w:t>
      </w:r>
      <w:proofErr w:type="gramEnd"/>
      <w:r w:rsidRPr="00350B73">
        <w:rPr>
          <w:rFonts w:ascii="Times New Roman" w:hAnsi="Times New Roman" w:cs="Times New Roman"/>
          <w:sz w:val="20"/>
          <w:szCs w:val="20"/>
        </w:rPr>
        <w:t xml:space="preserve"> осуществляется технич</w:t>
      </w:r>
      <w:r w:rsidRPr="00350B73">
        <w:rPr>
          <w:rFonts w:ascii="Times New Roman" w:hAnsi="Times New Roman" w:cs="Times New Roman"/>
          <w:sz w:val="20"/>
          <w:szCs w:val="20"/>
        </w:rPr>
        <w:t>е</w:t>
      </w:r>
      <w:r w:rsidRPr="00350B73">
        <w:rPr>
          <w:rFonts w:ascii="Times New Roman" w:hAnsi="Times New Roman" w:cs="Times New Roman"/>
          <w:sz w:val="20"/>
          <w:szCs w:val="20"/>
        </w:rPr>
        <w:t>ский учет в связи с изменением данных характеристик и выдается к</w:t>
      </w:r>
      <w:r w:rsidRPr="00350B73">
        <w:rPr>
          <w:rFonts w:ascii="Times New Roman" w:hAnsi="Times New Roman" w:cs="Times New Roman"/>
          <w:sz w:val="20"/>
          <w:szCs w:val="20"/>
        </w:rPr>
        <w:t>а</w:t>
      </w:r>
      <w:r w:rsidRPr="00350B73">
        <w:rPr>
          <w:rFonts w:ascii="Times New Roman" w:hAnsi="Times New Roman" w:cs="Times New Roman"/>
          <w:sz w:val="20"/>
          <w:szCs w:val="20"/>
        </w:rPr>
        <w:t>дастровый паспорт, содержащий уточненные сведения о</w:t>
      </w:r>
      <w:r w:rsidR="00350B73">
        <w:rPr>
          <w:rFonts w:ascii="Times New Roman" w:hAnsi="Times New Roman" w:cs="Times New Roman"/>
          <w:sz w:val="20"/>
          <w:szCs w:val="20"/>
        </w:rPr>
        <w:t>б</w:t>
      </w:r>
      <w:r w:rsidRPr="00350B73">
        <w:rPr>
          <w:rFonts w:ascii="Times New Roman" w:hAnsi="Times New Roman" w:cs="Times New Roman"/>
          <w:sz w:val="20"/>
          <w:szCs w:val="20"/>
        </w:rPr>
        <w:t xml:space="preserve"> объе</w:t>
      </w:r>
      <w:r w:rsidRPr="00350B73">
        <w:rPr>
          <w:rFonts w:ascii="Times New Roman" w:hAnsi="Times New Roman" w:cs="Times New Roman"/>
          <w:sz w:val="20"/>
          <w:szCs w:val="20"/>
        </w:rPr>
        <w:t>к</w:t>
      </w:r>
      <w:r w:rsidRPr="00350B73">
        <w:rPr>
          <w:rFonts w:ascii="Times New Roman" w:hAnsi="Times New Roman" w:cs="Times New Roman"/>
          <w:sz w:val="20"/>
          <w:szCs w:val="20"/>
        </w:rPr>
        <w:t>те.</w:t>
      </w:r>
    </w:p>
    <w:p w:rsidR="00BD01D4" w:rsidRPr="00350B73" w:rsidRDefault="00BD01D4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50B73">
        <w:rPr>
          <w:rFonts w:ascii="Times New Roman" w:hAnsi="Times New Roman" w:cs="Times New Roman"/>
          <w:sz w:val="20"/>
          <w:szCs w:val="20"/>
        </w:rPr>
        <w:t xml:space="preserve">Для проведения технической </w:t>
      </w:r>
      <w:proofErr w:type="gramStart"/>
      <w:r w:rsidRPr="00350B73">
        <w:rPr>
          <w:rFonts w:ascii="Times New Roman" w:hAnsi="Times New Roman" w:cs="Times New Roman"/>
          <w:sz w:val="20"/>
          <w:szCs w:val="20"/>
        </w:rPr>
        <w:t>инвентаризации изменений характ</w:t>
      </w:r>
      <w:r w:rsidRPr="00350B73">
        <w:rPr>
          <w:rFonts w:ascii="Times New Roman" w:hAnsi="Times New Roman" w:cs="Times New Roman"/>
          <w:sz w:val="20"/>
          <w:szCs w:val="20"/>
        </w:rPr>
        <w:t>е</w:t>
      </w:r>
      <w:r w:rsidRPr="00350B73">
        <w:rPr>
          <w:rFonts w:ascii="Times New Roman" w:hAnsi="Times New Roman" w:cs="Times New Roman"/>
          <w:sz w:val="20"/>
          <w:szCs w:val="20"/>
        </w:rPr>
        <w:t>ристик объектов капитального строительства</w:t>
      </w:r>
      <w:proofErr w:type="gramEnd"/>
      <w:r w:rsidRPr="00350B73">
        <w:rPr>
          <w:rFonts w:ascii="Times New Roman" w:hAnsi="Times New Roman" w:cs="Times New Roman"/>
          <w:sz w:val="20"/>
          <w:szCs w:val="20"/>
        </w:rPr>
        <w:t xml:space="preserve"> </w:t>
      </w:r>
      <w:r w:rsidR="00FF0A53" w:rsidRPr="00350B73">
        <w:rPr>
          <w:rFonts w:ascii="Times New Roman" w:hAnsi="Times New Roman" w:cs="Times New Roman"/>
          <w:sz w:val="20"/>
          <w:szCs w:val="20"/>
        </w:rPr>
        <w:t>заинтересованными л</w:t>
      </w:r>
      <w:r w:rsidR="00FF0A53" w:rsidRPr="00350B73">
        <w:rPr>
          <w:rFonts w:ascii="Times New Roman" w:hAnsi="Times New Roman" w:cs="Times New Roman"/>
          <w:sz w:val="20"/>
          <w:szCs w:val="20"/>
        </w:rPr>
        <w:t>и</w:t>
      </w:r>
      <w:r w:rsidR="00FF0A53" w:rsidRPr="00350B73">
        <w:rPr>
          <w:rFonts w:ascii="Times New Roman" w:hAnsi="Times New Roman" w:cs="Times New Roman"/>
          <w:sz w:val="20"/>
          <w:szCs w:val="20"/>
        </w:rPr>
        <w:t xml:space="preserve">цами в орган (организацию) технической инвентаризации </w:t>
      </w:r>
      <w:r w:rsidRPr="00350B73">
        <w:rPr>
          <w:rFonts w:ascii="Times New Roman" w:hAnsi="Times New Roman" w:cs="Times New Roman"/>
          <w:sz w:val="20"/>
          <w:szCs w:val="20"/>
        </w:rPr>
        <w:t>представл</w:t>
      </w:r>
      <w:r w:rsidRPr="00350B73">
        <w:rPr>
          <w:rFonts w:ascii="Times New Roman" w:hAnsi="Times New Roman" w:cs="Times New Roman"/>
          <w:sz w:val="20"/>
          <w:szCs w:val="20"/>
        </w:rPr>
        <w:t>я</w:t>
      </w:r>
      <w:r w:rsidRPr="00350B73">
        <w:rPr>
          <w:rFonts w:ascii="Times New Roman" w:hAnsi="Times New Roman" w:cs="Times New Roman"/>
          <w:sz w:val="20"/>
          <w:szCs w:val="20"/>
        </w:rPr>
        <w:t>ются следующие документы:</w:t>
      </w:r>
    </w:p>
    <w:p w:rsidR="00BD01D4" w:rsidRPr="00350B73" w:rsidRDefault="00BD01D4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50B73">
        <w:rPr>
          <w:rFonts w:ascii="Times New Roman" w:hAnsi="Times New Roman" w:cs="Times New Roman"/>
          <w:sz w:val="20"/>
          <w:szCs w:val="20"/>
        </w:rPr>
        <w:t>гарантийное письмо (для юридических лиц) или заявление (для физ</w:t>
      </w:r>
      <w:r w:rsidRPr="00350B73">
        <w:rPr>
          <w:rFonts w:ascii="Times New Roman" w:hAnsi="Times New Roman" w:cs="Times New Roman"/>
          <w:sz w:val="20"/>
          <w:szCs w:val="20"/>
        </w:rPr>
        <w:t>и</w:t>
      </w:r>
      <w:r w:rsidRPr="00350B73">
        <w:rPr>
          <w:rFonts w:ascii="Times New Roman" w:hAnsi="Times New Roman" w:cs="Times New Roman"/>
          <w:sz w:val="20"/>
          <w:szCs w:val="20"/>
        </w:rPr>
        <w:t>ческих лиц);</w:t>
      </w:r>
    </w:p>
    <w:p w:rsidR="00BD01D4" w:rsidRPr="00350B73" w:rsidRDefault="00BD01D4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50B73">
        <w:rPr>
          <w:rFonts w:ascii="Times New Roman" w:hAnsi="Times New Roman" w:cs="Times New Roman"/>
          <w:sz w:val="20"/>
          <w:szCs w:val="20"/>
        </w:rPr>
        <w:t>документ, удостоверяющий личность;</w:t>
      </w:r>
    </w:p>
    <w:p w:rsidR="00BD01D4" w:rsidRPr="00350B73" w:rsidRDefault="00BD01D4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50B73">
        <w:rPr>
          <w:rFonts w:ascii="Times New Roman" w:hAnsi="Times New Roman" w:cs="Times New Roman"/>
          <w:sz w:val="20"/>
          <w:szCs w:val="20"/>
        </w:rPr>
        <w:t>при необходимости: документы, подтверждающие право действ</w:t>
      </w:r>
      <w:r w:rsidRPr="00350B73">
        <w:rPr>
          <w:rFonts w:ascii="Times New Roman" w:hAnsi="Times New Roman" w:cs="Times New Roman"/>
          <w:sz w:val="20"/>
          <w:szCs w:val="20"/>
        </w:rPr>
        <w:t>о</w:t>
      </w:r>
      <w:r w:rsidRPr="00350B73">
        <w:rPr>
          <w:rFonts w:ascii="Times New Roman" w:hAnsi="Times New Roman" w:cs="Times New Roman"/>
          <w:sz w:val="20"/>
          <w:szCs w:val="20"/>
        </w:rPr>
        <w:t>вать от имени другого лица;</w:t>
      </w:r>
    </w:p>
    <w:p w:rsidR="00BD01D4" w:rsidRPr="00350B73" w:rsidRDefault="00BD01D4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50B73">
        <w:rPr>
          <w:rFonts w:ascii="Times New Roman" w:hAnsi="Times New Roman" w:cs="Times New Roman"/>
          <w:sz w:val="20"/>
          <w:szCs w:val="20"/>
        </w:rPr>
        <w:t>свидетельство о регистрации прав собственности на об</w:t>
      </w:r>
      <w:r w:rsidRPr="00350B73">
        <w:rPr>
          <w:rFonts w:ascii="Times New Roman" w:hAnsi="Times New Roman" w:cs="Times New Roman"/>
          <w:sz w:val="20"/>
          <w:szCs w:val="20"/>
        </w:rPr>
        <w:t>ъ</w:t>
      </w:r>
      <w:r w:rsidRPr="00350B73">
        <w:rPr>
          <w:rFonts w:ascii="Times New Roman" w:hAnsi="Times New Roman" w:cs="Times New Roman"/>
          <w:sz w:val="20"/>
          <w:szCs w:val="20"/>
        </w:rPr>
        <w:t>ект;</w:t>
      </w:r>
    </w:p>
    <w:p w:rsidR="00BD01D4" w:rsidRPr="00350B73" w:rsidRDefault="00BD01D4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50B73">
        <w:rPr>
          <w:rFonts w:ascii="Times New Roman" w:hAnsi="Times New Roman" w:cs="Times New Roman"/>
          <w:sz w:val="20"/>
          <w:szCs w:val="20"/>
        </w:rPr>
        <w:t>проектная документация по перепланировке (переоборудованию) п</w:t>
      </w:r>
      <w:r w:rsidRPr="00350B73">
        <w:rPr>
          <w:rFonts w:ascii="Times New Roman" w:hAnsi="Times New Roman" w:cs="Times New Roman"/>
          <w:sz w:val="20"/>
          <w:szCs w:val="20"/>
        </w:rPr>
        <w:t>о</w:t>
      </w:r>
      <w:r w:rsidRPr="00350B73">
        <w:rPr>
          <w:rFonts w:ascii="Times New Roman" w:hAnsi="Times New Roman" w:cs="Times New Roman"/>
          <w:sz w:val="20"/>
          <w:szCs w:val="20"/>
        </w:rPr>
        <w:t>мещений;</w:t>
      </w:r>
    </w:p>
    <w:p w:rsidR="00BD01D4" w:rsidRPr="00350B73" w:rsidRDefault="00BD01D4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50B73">
        <w:rPr>
          <w:rFonts w:ascii="Times New Roman" w:hAnsi="Times New Roman" w:cs="Times New Roman"/>
          <w:sz w:val="20"/>
          <w:szCs w:val="20"/>
        </w:rPr>
        <w:lastRenderedPageBreak/>
        <w:t>разрешительные документы на проведение перепланировки (п</w:t>
      </w:r>
      <w:r w:rsidRPr="00350B73">
        <w:rPr>
          <w:rFonts w:ascii="Times New Roman" w:hAnsi="Times New Roman" w:cs="Times New Roman"/>
          <w:sz w:val="20"/>
          <w:szCs w:val="20"/>
        </w:rPr>
        <w:t>е</w:t>
      </w:r>
      <w:r w:rsidRPr="00350B73">
        <w:rPr>
          <w:rFonts w:ascii="Times New Roman" w:hAnsi="Times New Roman" w:cs="Times New Roman"/>
          <w:sz w:val="20"/>
          <w:szCs w:val="20"/>
        </w:rPr>
        <w:t>реоборудования), оформленные в устано</w:t>
      </w:r>
      <w:r w:rsidRPr="00350B73">
        <w:rPr>
          <w:rFonts w:ascii="Times New Roman" w:hAnsi="Times New Roman" w:cs="Times New Roman"/>
          <w:sz w:val="20"/>
          <w:szCs w:val="20"/>
        </w:rPr>
        <w:t>в</w:t>
      </w:r>
      <w:r w:rsidRPr="00350B73">
        <w:rPr>
          <w:rFonts w:ascii="Times New Roman" w:hAnsi="Times New Roman" w:cs="Times New Roman"/>
          <w:sz w:val="20"/>
          <w:szCs w:val="20"/>
        </w:rPr>
        <w:t>ленном порядке:</w:t>
      </w:r>
    </w:p>
    <w:p w:rsidR="00BD01D4" w:rsidRPr="00350B73" w:rsidRDefault="00BD01D4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50B73">
        <w:rPr>
          <w:rFonts w:ascii="Times New Roman" w:hAnsi="Times New Roman" w:cs="Times New Roman"/>
          <w:sz w:val="20"/>
          <w:szCs w:val="20"/>
        </w:rPr>
        <w:t>- для жилых помещений и нежилых помещений в жилых домах: акт приемки завершенных работ,</w:t>
      </w:r>
    </w:p>
    <w:p w:rsidR="00FF0A53" w:rsidRPr="00350B73" w:rsidRDefault="00BD01D4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50B73">
        <w:rPr>
          <w:rFonts w:ascii="Times New Roman" w:hAnsi="Times New Roman" w:cs="Times New Roman"/>
          <w:sz w:val="20"/>
          <w:szCs w:val="20"/>
        </w:rPr>
        <w:t xml:space="preserve"> - для объектов нежилого назначения (помещений в отдельно</w:t>
      </w:r>
      <w:r w:rsidR="00FF0A53" w:rsidRPr="00350B73">
        <w:rPr>
          <w:rFonts w:ascii="Times New Roman" w:hAnsi="Times New Roman" w:cs="Times New Roman"/>
          <w:sz w:val="20"/>
          <w:szCs w:val="20"/>
        </w:rPr>
        <w:t xml:space="preserve"> </w:t>
      </w:r>
      <w:r w:rsidRPr="00350B73">
        <w:rPr>
          <w:rFonts w:ascii="Times New Roman" w:hAnsi="Times New Roman" w:cs="Times New Roman"/>
          <w:sz w:val="20"/>
          <w:szCs w:val="20"/>
        </w:rPr>
        <w:t>ст</w:t>
      </w:r>
      <w:r w:rsidRPr="00350B73">
        <w:rPr>
          <w:rFonts w:ascii="Times New Roman" w:hAnsi="Times New Roman" w:cs="Times New Roman"/>
          <w:sz w:val="20"/>
          <w:szCs w:val="20"/>
        </w:rPr>
        <w:t>о</w:t>
      </w:r>
      <w:r w:rsidRPr="00350B73">
        <w:rPr>
          <w:rFonts w:ascii="Times New Roman" w:hAnsi="Times New Roman" w:cs="Times New Roman"/>
          <w:sz w:val="20"/>
          <w:szCs w:val="20"/>
        </w:rPr>
        <w:t>ящих нежилых зданиях) при учёте изменений технических или кач</w:t>
      </w:r>
      <w:r w:rsidRPr="00350B73">
        <w:rPr>
          <w:rFonts w:ascii="Times New Roman" w:hAnsi="Times New Roman" w:cs="Times New Roman"/>
          <w:sz w:val="20"/>
          <w:szCs w:val="20"/>
        </w:rPr>
        <w:t>е</w:t>
      </w:r>
      <w:r w:rsidRPr="00350B73">
        <w:rPr>
          <w:rFonts w:ascii="Times New Roman" w:hAnsi="Times New Roman" w:cs="Times New Roman"/>
          <w:sz w:val="20"/>
          <w:szCs w:val="20"/>
        </w:rPr>
        <w:t xml:space="preserve">ственных характеристик объекта капитального строительства </w:t>
      </w:r>
      <w:r w:rsidR="00FF0A53" w:rsidRPr="00350B73">
        <w:rPr>
          <w:rFonts w:ascii="Times New Roman" w:hAnsi="Times New Roman" w:cs="Times New Roman"/>
          <w:sz w:val="20"/>
          <w:szCs w:val="20"/>
        </w:rPr>
        <w:t>орган</w:t>
      </w:r>
      <w:r w:rsidR="00FF0A53" w:rsidRPr="00350B73">
        <w:rPr>
          <w:rFonts w:ascii="Times New Roman" w:hAnsi="Times New Roman" w:cs="Times New Roman"/>
          <w:sz w:val="20"/>
          <w:szCs w:val="20"/>
        </w:rPr>
        <w:t>и</w:t>
      </w:r>
      <w:r w:rsidR="00FF0A53" w:rsidRPr="00350B73">
        <w:rPr>
          <w:rFonts w:ascii="Times New Roman" w:hAnsi="Times New Roman" w:cs="Times New Roman"/>
          <w:sz w:val="20"/>
          <w:szCs w:val="20"/>
        </w:rPr>
        <w:t xml:space="preserve">зация технической инвентаризации </w:t>
      </w:r>
      <w:r w:rsidRPr="00350B73">
        <w:rPr>
          <w:rFonts w:ascii="Times New Roman" w:hAnsi="Times New Roman" w:cs="Times New Roman"/>
          <w:sz w:val="20"/>
          <w:szCs w:val="20"/>
        </w:rPr>
        <w:t>при подготовке технической док</w:t>
      </w:r>
      <w:r w:rsidRPr="00350B73">
        <w:rPr>
          <w:rFonts w:ascii="Times New Roman" w:hAnsi="Times New Roman" w:cs="Times New Roman"/>
          <w:sz w:val="20"/>
          <w:szCs w:val="20"/>
        </w:rPr>
        <w:t>у</w:t>
      </w:r>
      <w:r w:rsidRPr="00350B73">
        <w:rPr>
          <w:rFonts w:ascii="Times New Roman" w:hAnsi="Times New Roman" w:cs="Times New Roman"/>
          <w:sz w:val="20"/>
          <w:szCs w:val="20"/>
        </w:rPr>
        <w:t>ментации руководствуется статьей 51 Град</w:t>
      </w:r>
      <w:r w:rsidRPr="00350B73">
        <w:rPr>
          <w:rFonts w:ascii="Times New Roman" w:hAnsi="Times New Roman" w:cs="Times New Roman"/>
          <w:sz w:val="20"/>
          <w:szCs w:val="20"/>
        </w:rPr>
        <w:t>о</w:t>
      </w:r>
      <w:r w:rsidRPr="00350B73">
        <w:rPr>
          <w:rFonts w:ascii="Times New Roman" w:hAnsi="Times New Roman" w:cs="Times New Roman"/>
          <w:sz w:val="20"/>
          <w:szCs w:val="20"/>
        </w:rPr>
        <w:t>строительного кодекса Росси</w:t>
      </w:r>
      <w:r w:rsidRPr="00350B73">
        <w:rPr>
          <w:rFonts w:ascii="Times New Roman" w:hAnsi="Times New Roman" w:cs="Times New Roman"/>
          <w:sz w:val="20"/>
          <w:szCs w:val="20"/>
        </w:rPr>
        <w:t>й</w:t>
      </w:r>
      <w:r w:rsidRPr="00350B73">
        <w:rPr>
          <w:rFonts w:ascii="Times New Roman" w:hAnsi="Times New Roman" w:cs="Times New Roman"/>
          <w:sz w:val="20"/>
          <w:szCs w:val="20"/>
        </w:rPr>
        <w:t xml:space="preserve">ской Федерации. </w:t>
      </w:r>
    </w:p>
    <w:p w:rsidR="00BD01D4" w:rsidRPr="00350B73" w:rsidRDefault="00BD01D4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50B73">
        <w:rPr>
          <w:rFonts w:ascii="Times New Roman" w:hAnsi="Times New Roman" w:cs="Times New Roman"/>
          <w:sz w:val="20"/>
          <w:szCs w:val="20"/>
        </w:rPr>
        <w:t>При отсутствии сведений о соблюдении требований Градостро</w:t>
      </w:r>
      <w:r w:rsidRPr="00350B73">
        <w:rPr>
          <w:rFonts w:ascii="Times New Roman" w:hAnsi="Times New Roman" w:cs="Times New Roman"/>
          <w:sz w:val="20"/>
          <w:szCs w:val="20"/>
        </w:rPr>
        <w:t>и</w:t>
      </w:r>
      <w:r w:rsidRPr="00350B73">
        <w:rPr>
          <w:rFonts w:ascii="Times New Roman" w:hAnsi="Times New Roman" w:cs="Times New Roman"/>
          <w:sz w:val="20"/>
          <w:szCs w:val="20"/>
        </w:rPr>
        <w:t xml:space="preserve">тельного кодекса РФ </w:t>
      </w:r>
      <w:r w:rsidR="00FF0A53" w:rsidRPr="00350B73">
        <w:rPr>
          <w:rFonts w:ascii="Times New Roman" w:hAnsi="Times New Roman" w:cs="Times New Roman"/>
          <w:sz w:val="20"/>
          <w:szCs w:val="20"/>
        </w:rPr>
        <w:t>строительства организация технической инвент</w:t>
      </w:r>
      <w:r w:rsidR="00FF0A53" w:rsidRPr="00350B73">
        <w:rPr>
          <w:rFonts w:ascii="Times New Roman" w:hAnsi="Times New Roman" w:cs="Times New Roman"/>
          <w:sz w:val="20"/>
          <w:szCs w:val="20"/>
        </w:rPr>
        <w:t>а</w:t>
      </w:r>
      <w:r w:rsidR="00FF0A53" w:rsidRPr="00350B73">
        <w:rPr>
          <w:rFonts w:ascii="Times New Roman" w:hAnsi="Times New Roman" w:cs="Times New Roman"/>
          <w:sz w:val="20"/>
          <w:szCs w:val="20"/>
        </w:rPr>
        <w:t xml:space="preserve">ризации </w:t>
      </w:r>
      <w:r w:rsidRPr="00350B73">
        <w:rPr>
          <w:rFonts w:ascii="Times New Roman" w:hAnsi="Times New Roman" w:cs="Times New Roman"/>
          <w:sz w:val="20"/>
          <w:szCs w:val="20"/>
        </w:rPr>
        <w:t>проставляет в учетно-технической документации штамп «Сведениями о соблюдении требований п.4 ч.17 ст.51 Градостро</w:t>
      </w:r>
      <w:r w:rsidRPr="00350B73">
        <w:rPr>
          <w:rFonts w:ascii="Times New Roman" w:hAnsi="Times New Roman" w:cs="Times New Roman"/>
          <w:sz w:val="20"/>
          <w:szCs w:val="20"/>
        </w:rPr>
        <w:t>и</w:t>
      </w:r>
      <w:r w:rsidRPr="00350B73">
        <w:rPr>
          <w:rFonts w:ascii="Times New Roman" w:hAnsi="Times New Roman" w:cs="Times New Roman"/>
          <w:sz w:val="20"/>
          <w:szCs w:val="20"/>
        </w:rPr>
        <w:t xml:space="preserve">тельного кодекса Российской Федерации </w:t>
      </w:r>
      <w:r w:rsidR="00FF0A53" w:rsidRPr="00350B73">
        <w:rPr>
          <w:rFonts w:ascii="Times New Roman" w:hAnsi="Times New Roman" w:cs="Times New Roman"/>
          <w:sz w:val="20"/>
          <w:szCs w:val="20"/>
        </w:rPr>
        <w:t>_______</w:t>
      </w:r>
      <w:r w:rsidRPr="00350B73">
        <w:rPr>
          <w:rFonts w:ascii="Times New Roman" w:hAnsi="Times New Roman" w:cs="Times New Roman"/>
          <w:sz w:val="20"/>
          <w:szCs w:val="20"/>
        </w:rPr>
        <w:t xml:space="preserve"> не располаг</w:t>
      </w:r>
      <w:r w:rsidRPr="00350B73">
        <w:rPr>
          <w:rFonts w:ascii="Times New Roman" w:hAnsi="Times New Roman" w:cs="Times New Roman"/>
          <w:sz w:val="20"/>
          <w:szCs w:val="20"/>
        </w:rPr>
        <w:t>а</w:t>
      </w:r>
      <w:r w:rsidRPr="00350B73">
        <w:rPr>
          <w:rFonts w:ascii="Times New Roman" w:hAnsi="Times New Roman" w:cs="Times New Roman"/>
          <w:sz w:val="20"/>
          <w:szCs w:val="20"/>
        </w:rPr>
        <w:t>ет».</w:t>
      </w:r>
    </w:p>
    <w:p w:rsidR="00C36C3D" w:rsidRPr="00350B73" w:rsidRDefault="00BD01D4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50B73">
        <w:rPr>
          <w:rFonts w:ascii="Times New Roman" w:hAnsi="Times New Roman" w:cs="Times New Roman"/>
          <w:sz w:val="20"/>
          <w:szCs w:val="20"/>
        </w:rPr>
        <w:t>Техническая инвентаризация изменений характеристик объекта капитального строительства, а также выдача гражданам и юридич</w:t>
      </w:r>
      <w:r w:rsidRPr="00350B73">
        <w:rPr>
          <w:rFonts w:ascii="Times New Roman" w:hAnsi="Times New Roman" w:cs="Times New Roman"/>
          <w:sz w:val="20"/>
          <w:szCs w:val="20"/>
        </w:rPr>
        <w:t>е</w:t>
      </w:r>
      <w:r w:rsidRPr="00350B73">
        <w:rPr>
          <w:rFonts w:ascii="Times New Roman" w:hAnsi="Times New Roman" w:cs="Times New Roman"/>
          <w:sz w:val="20"/>
          <w:szCs w:val="20"/>
        </w:rPr>
        <w:t>ским лицам по их заявлениям документов об объектах учета ос</w:t>
      </w:r>
      <w:r w:rsidRPr="00350B73">
        <w:rPr>
          <w:rFonts w:ascii="Times New Roman" w:hAnsi="Times New Roman" w:cs="Times New Roman"/>
          <w:sz w:val="20"/>
          <w:szCs w:val="20"/>
        </w:rPr>
        <w:t>у</w:t>
      </w:r>
      <w:r w:rsidRPr="00350B73">
        <w:rPr>
          <w:rFonts w:ascii="Times New Roman" w:hAnsi="Times New Roman" w:cs="Times New Roman"/>
          <w:sz w:val="20"/>
          <w:szCs w:val="20"/>
        </w:rPr>
        <w:t xml:space="preserve">ществляются </w:t>
      </w:r>
      <w:r w:rsidR="00FF0A53" w:rsidRPr="00350B73">
        <w:rPr>
          <w:rFonts w:ascii="Times New Roman" w:hAnsi="Times New Roman" w:cs="Times New Roman"/>
          <w:sz w:val="20"/>
          <w:szCs w:val="20"/>
        </w:rPr>
        <w:t>о</w:t>
      </w:r>
      <w:r w:rsidR="00350B73">
        <w:rPr>
          <w:rFonts w:ascii="Times New Roman" w:hAnsi="Times New Roman" w:cs="Times New Roman"/>
          <w:sz w:val="20"/>
          <w:szCs w:val="20"/>
        </w:rPr>
        <w:t>р</w:t>
      </w:r>
      <w:r w:rsidR="00FF0A53" w:rsidRPr="00350B73">
        <w:rPr>
          <w:rFonts w:ascii="Times New Roman" w:hAnsi="Times New Roman" w:cs="Times New Roman"/>
          <w:sz w:val="20"/>
          <w:szCs w:val="20"/>
        </w:rPr>
        <w:t>ганизациями</w:t>
      </w:r>
      <w:r w:rsidRPr="00350B73">
        <w:rPr>
          <w:rFonts w:ascii="Times New Roman" w:hAnsi="Times New Roman" w:cs="Times New Roman"/>
          <w:sz w:val="20"/>
          <w:szCs w:val="20"/>
        </w:rPr>
        <w:t xml:space="preserve"> ТИ на платной основе, по месту нахо</w:t>
      </w:r>
      <w:r w:rsidRPr="00350B73">
        <w:rPr>
          <w:rFonts w:ascii="Times New Roman" w:hAnsi="Times New Roman" w:cs="Times New Roman"/>
          <w:sz w:val="20"/>
          <w:szCs w:val="20"/>
        </w:rPr>
        <w:t>ж</w:t>
      </w:r>
      <w:r w:rsidRPr="00350B73">
        <w:rPr>
          <w:rFonts w:ascii="Times New Roman" w:hAnsi="Times New Roman" w:cs="Times New Roman"/>
          <w:sz w:val="20"/>
          <w:szCs w:val="20"/>
        </w:rPr>
        <w:t>дения объе</w:t>
      </w:r>
      <w:r w:rsidRPr="00350B73">
        <w:rPr>
          <w:rFonts w:ascii="Times New Roman" w:hAnsi="Times New Roman" w:cs="Times New Roman"/>
          <w:sz w:val="20"/>
          <w:szCs w:val="20"/>
        </w:rPr>
        <w:t>к</w:t>
      </w:r>
      <w:r w:rsidRPr="00350B73">
        <w:rPr>
          <w:rFonts w:ascii="Times New Roman" w:hAnsi="Times New Roman" w:cs="Times New Roman"/>
          <w:sz w:val="20"/>
          <w:szCs w:val="20"/>
        </w:rPr>
        <w:t>та недвижимости.</w:t>
      </w:r>
    </w:p>
    <w:p w:rsidR="00FF0A53" w:rsidRPr="00350B73" w:rsidRDefault="00FF0A53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50B73">
        <w:rPr>
          <w:rFonts w:ascii="Times New Roman" w:hAnsi="Times New Roman" w:cs="Times New Roman"/>
          <w:sz w:val="20"/>
          <w:szCs w:val="20"/>
        </w:rPr>
        <w:t>Все изменения местоположения, классификации, границ, состава, учетных показателей, стоимости, износа и принадлежности инвента</w:t>
      </w:r>
      <w:r w:rsidRPr="00350B73">
        <w:rPr>
          <w:rFonts w:ascii="Times New Roman" w:hAnsi="Times New Roman" w:cs="Times New Roman"/>
          <w:sz w:val="20"/>
          <w:szCs w:val="20"/>
        </w:rPr>
        <w:t>р</w:t>
      </w:r>
      <w:r w:rsidRPr="00350B73">
        <w:rPr>
          <w:rFonts w:ascii="Times New Roman" w:hAnsi="Times New Roman" w:cs="Times New Roman"/>
          <w:sz w:val="20"/>
          <w:szCs w:val="20"/>
        </w:rPr>
        <w:t xml:space="preserve">ного объекта, выявленные в ходе плановых и разовых </w:t>
      </w:r>
      <w:proofErr w:type="spellStart"/>
      <w:r w:rsidRPr="00350B73">
        <w:rPr>
          <w:rFonts w:ascii="Times New Roman" w:hAnsi="Times New Roman" w:cs="Times New Roman"/>
          <w:sz w:val="20"/>
          <w:szCs w:val="20"/>
        </w:rPr>
        <w:t>инвентаризац</w:t>
      </w:r>
      <w:r w:rsidRPr="00350B73">
        <w:rPr>
          <w:rFonts w:ascii="Times New Roman" w:hAnsi="Times New Roman" w:cs="Times New Roman"/>
          <w:sz w:val="20"/>
          <w:szCs w:val="20"/>
        </w:rPr>
        <w:t>и</w:t>
      </w:r>
      <w:r w:rsidRPr="00350B73">
        <w:rPr>
          <w:rFonts w:ascii="Times New Roman" w:hAnsi="Times New Roman" w:cs="Times New Roman"/>
          <w:sz w:val="20"/>
          <w:szCs w:val="20"/>
        </w:rPr>
        <w:t>онно</w:t>
      </w:r>
      <w:proofErr w:type="spellEnd"/>
      <w:r w:rsidRPr="00350B73">
        <w:rPr>
          <w:rFonts w:ascii="Times New Roman" w:hAnsi="Times New Roman" w:cs="Times New Roman"/>
          <w:sz w:val="20"/>
          <w:szCs w:val="20"/>
        </w:rPr>
        <w:t>-технических мероприятий, подлежат документальному оформл</w:t>
      </w:r>
      <w:r w:rsidRPr="00350B73">
        <w:rPr>
          <w:rFonts w:ascii="Times New Roman" w:hAnsi="Times New Roman" w:cs="Times New Roman"/>
          <w:sz w:val="20"/>
          <w:szCs w:val="20"/>
        </w:rPr>
        <w:t>е</w:t>
      </w:r>
      <w:r w:rsidRPr="00350B73">
        <w:rPr>
          <w:rFonts w:ascii="Times New Roman" w:hAnsi="Times New Roman" w:cs="Times New Roman"/>
          <w:sz w:val="20"/>
          <w:szCs w:val="20"/>
        </w:rPr>
        <w:t>нию и внесению в инвентарное дело.</w:t>
      </w:r>
    </w:p>
    <w:p w:rsidR="00FF0A53" w:rsidRPr="00350B73" w:rsidRDefault="00FF0A53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50B73">
        <w:rPr>
          <w:rFonts w:ascii="Times New Roman" w:hAnsi="Times New Roman" w:cs="Times New Roman"/>
          <w:sz w:val="20"/>
          <w:szCs w:val="20"/>
        </w:rPr>
        <w:t>Целью внесения изменений является получение информационной модели (фотографии) инвентарного объекта на конкретную д</w:t>
      </w:r>
      <w:r w:rsidRPr="00350B73">
        <w:rPr>
          <w:rFonts w:ascii="Times New Roman" w:hAnsi="Times New Roman" w:cs="Times New Roman"/>
          <w:sz w:val="20"/>
          <w:szCs w:val="20"/>
        </w:rPr>
        <w:t>а</w:t>
      </w:r>
      <w:r w:rsidRPr="00350B73">
        <w:rPr>
          <w:rFonts w:ascii="Times New Roman" w:hAnsi="Times New Roman" w:cs="Times New Roman"/>
          <w:sz w:val="20"/>
          <w:szCs w:val="20"/>
        </w:rPr>
        <w:t>ту.</w:t>
      </w:r>
    </w:p>
    <w:p w:rsidR="00FF0A53" w:rsidRPr="004F607C" w:rsidRDefault="00FF0A53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При внесении изменений в технический паспорт, прежняя соо</w:t>
      </w:r>
      <w:r w:rsidRPr="004F607C">
        <w:rPr>
          <w:rFonts w:ascii="Times New Roman" w:hAnsi="Times New Roman" w:cs="Times New Roman"/>
          <w:sz w:val="20"/>
          <w:szCs w:val="20"/>
        </w:rPr>
        <w:t>т</w:t>
      </w:r>
      <w:r w:rsidRPr="004F607C">
        <w:rPr>
          <w:rFonts w:ascii="Times New Roman" w:hAnsi="Times New Roman" w:cs="Times New Roman"/>
          <w:sz w:val="20"/>
          <w:szCs w:val="20"/>
        </w:rPr>
        <w:t>ветствующая запись (раздел, строка или позиция паспорта) гасится, а рядом со штампом "погашено" ставится штамп (или рукописная з</w:t>
      </w:r>
      <w:r w:rsidRPr="004F607C">
        <w:rPr>
          <w:rFonts w:ascii="Times New Roman" w:hAnsi="Times New Roman" w:cs="Times New Roman"/>
          <w:sz w:val="20"/>
          <w:szCs w:val="20"/>
        </w:rPr>
        <w:t>а</w:t>
      </w:r>
      <w:r w:rsidRPr="004F607C">
        <w:rPr>
          <w:rFonts w:ascii="Times New Roman" w:hAnsi="Times New Roman" w:cs="Times New Roman"/>
          <w:sz w:val="20"/>
          <w:szCs w:val="20"/>
        </w:rPr>
        <w:t>пись).</w:t>
      </w:r>
    </w:p>
    <w:p w:rsidR="00FF0A53" w:rsidRPr="004F607C" w:rsidRDefault="00FF0A53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Изменения инвентарных дел поэтажных планов, не требующих полного перечерчивания, должны отражаться в отдельно вычерчива</w:t>
      </w:r>
      <w:r w:rsidRPr="004F607C">
        <w:rPr>
          <w:rFonts w:ascii="Times New Roman" w:hAnsi="Times New Roman" w:cs="Times New Roman"/>
          <w:sz w:val="20"/>
          <w:szCs w:val="20"/>
        </w:rPr>
        <w:t>е</w:t>
      </w:r>
      <w:r w:rsidRPr="004F607C">
        <w:rPr>
          <w:rFonts w:ascii="Times New Roman" w:hAnsi="Times New Roman" w:cs="Times New Roman"/>
          <w:sz w:val="20"/>
          <w:szCs w:val="20"/>
        </w:rPr>
        <w:t>мых листах-фрагментах плана (листы-накладки на прозрачной кальке, листы-накладки на плотной бумаге, клапаны и т.д.) так, чтобы:</w:t>
      </w:r>
    </w:p>
    <w:p w:rsidR="00FF0A53" w:rsidRPr="004F607C" w:rsidRDefault="00FF0A53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• сохранялась возможность просмотра прежних линий и ко</w:t>
      </w:r>
      <w:r w:rsidRPr="004F607C">
        <w:rPr>
          <w:rFonts w:ascii="Times New Roman" w:hAnsi="Times New Roman" w:cs="Times New Roman"/>
          <w:sz w:val="20"/>
          <w:szCs w:val="20"/>
        </w:rPr>
        <w:t>н</w:t>
      </w:r>
      <w:r w:rsidRPr="004F607C">
        <w:rPr>
          <w:rFonts w:ascii="Times New Roman" w:hAnsi="Times New Roman" w:cs="Times New Roman"/>
          <w:sz w:val="20"/>
          <w:szCs w:val="20"/>
        </w:rPr>
        <w:t xml:space="preserve">туров, </w:t>
      </w:r>
    </w:p>
    <w:p w:rsidR="00FF0A53" w:rsidRPr="004F607C" w:rsidRDefault="00FF0A53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• обеспечивалось снятие копий планов как до, так и после отр</w:t>
      </w:r>
      <w:r w:rsidRPr="004F607C">
        <w:rPr>
          <w:rFonts w:ascii="Times New Roman" w:hAnsi="Times New Roman" w:cs="Times New Roman"/>
          <w:sz w:val="20"/>
          <w:szCs w:val="20"/>
        </w:rPr>
        <w:t>а</w:t>
      </w:r>
      <w:r w:rsidRPr="004F607C">
        <w:rPr>
          <w:rFonts w:ascii="Times New Roman" w:hAnsi="Times New Roman" w:cs="Times New Roman"/>
          <w:sz w:val="20"/>
          <w:szCs w:val="20"/>
        </w:rPr>
        <w:t xml:space="preserve">жения изменений, </w:t>
      </w:r>
    </w:p>
    <w:p w:rsidR="00FF0A53" w:rsidRPr="004F607C" w:rsidRDefault="00FF0A53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 xml:space="preserve">• обеспечивалась сохранность фрагмента плана. </w:t>
      </w:r>
    </w:p>
    <w:p w:rsidR="00FF0A53" w:rsidRPr="004F607C" w:rsidRDefault="00FF0A53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Внесение графических изменений непосредственно в ранее с</w:t>
      </w:r>
      <w:r w:rsidRPr="004F607C">
        <w:rPr>
          <w:rFonts w:ascii="Times New Roman" w:hAnsi="Times New Roman" w:cs="Times New Roman"/>
          <w:sz w:val="20"/>
          <w:szCs w:val="20"/>
        </w:rPr>
        <w:t>о</w:t>
      </w:r>
      <w:r w:rsidRPr="004F607C">
        <w:rPr>
          <w:rFonts w:ascii="Times New Roman" w:hAnsi="Times New Roman" w:cs="Times New Roman"/>
          <w:sz w:val="20"/>
          <w:szCs w:val="20"/>
        </w:rPr>
        <w:t>ставленные планы (фрагменты плана) запрещается.</w:t>
      </w:r>
    </w:p>
    <w:p w:rsidR="00FF0A53" w:rsidRPr="004F607C" w:rsidRDefault="00F31CF8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lastRenderedPageBreak/>
        <w:t>При составлении нового технического паспорта, новых инвента</w:t>
      </w:r>
      <w:r w:rsidRPr="004F607C">
        <w:rPr>
          <w:rFonts w:ascii="Times New Roman" w:hAnsi="Times New Roman" w:cs="Times New Roman"/>
          <w:sz w:val="20"/>
          <w:szCs w:val="20"/>
        </w:rPr>
        <w:t>р</w:t>
      </w:r>
      <w:r w:rsidRPr="004F607C">
        <w:rPr>
          <w:rFonts w:ascii="Times New Roman" w:hAnsi="Times New Roman" w:cs="Times New Roman"/>
          <w:sz w:val="20"/>
          <w:szCs w:val="20"/>
        </w:rPr>
        <w:t xml:space="preserve">ных и поэтажных планов старые </w:t>
      </w:r>
      <w:r w:rsidR="00FF0A53" w:rsidRPr="004F607C">
        <w:rPr>
          <w:rFonts w:ascii="Times New Roman" w:hAnsi="Times New Roman" w:cs="Times New Roman"/>
          <w:sz w:val="20"/>
          <w:szCs w:val="20"/>
        </w:rPr>
        <w:t xml:space="preserve">инвентаризационные документы </w:t>
      </w:r>
      <w:r w:rsidRPr="004F607C">
        <w:rPr>
          <w:rFonts w:ascii="Times New Roman" w:hAnsi="Times New Roman" w:cs="Times New Roman"/>
          <w:sz w:val="20"/>
          <w:szCs w:val="20"/>
        </w:rPr>
        <w:t>г</w:t>
      </w:r>
      <w:r w:rsidRPr="004F607C">
        <w:rPr>
          <w:rFonts w:ascii="Times New Roman" w:hAnsi="Times New Roman" w:cs="Times New Roman"/>
          <w:sz w:val="20"/>
          <w:szCs w:val="20"/>
        </w:rPr>
        <w:t>а</w:t>
      </w:r>
      <w:r w:rsidRPr="004F607C">
        <w:rPr>
          <w:rFonts w:ascii="Times New Roman" w:hAnsi="Times New Roman" w:cs="Times New Roman"/>
          <w:sz w:val="20"/>
          <w:szCs w:val="20"/>
        </w:rPr>
        <w:t>сятся,  а к новому паспорту прикладывается новая ведомость тек</w:t>
      </w:r>
      <w:r w:rsidRPr="004F607C">
        <w:rPr>
          <w:rFonts w:ascii="Times New Roman" w:hAnsi="Times New Roman" w:cs="Times New Roman"/>
          <w:sz w:val="20"/>
          <w:szCs w:val="20"/>
        </w:rPr>
        <w:t>у</w:t>
      </w:r>
      <w:r w:rsidRPr="004F607C">
        <w:rPr>
          <w:rFonts w:ascii="Times New Roman" w:hAnsi="Times New Roman" w:cs="Times New Roman"/>
          <w:sz w:val="20"/>
          <w:szCs w:val="20"/>
        </w:rPr>
        <w:t xml:space="preserve">щих изменений. </w:t>
      </w:r>
    </w:p>
    <w:p w:rsidR="00FF0A53" w:rsidRPr="004F607C" w:rsidRDefault="00F31CF8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При внесении изменений в технический паспорт прежняя соо</w:t>
      </w:r>
      <w:r w:rsidRPr="004F607C">
        <w:rPr>
          <w:rFonts w:ascii="Times New Roman" w:hAnsi="Times New Roman" w:cs="Times New Roman"/>
          <w:sz w:val="20"/>
          <w:szCs w:val="20"/>
        </w:rPr>
        <w:t>т</w:t>
      </w:r>
      <w:r w:rsidRPr="004F607C">
        <w:rPr>
          <w:rFonts w:ascii="Times New Roman" w:hAnsi="Times New Roman" w:cs="Times New Roman"/>
          <w:sz w:val="20"/>
          <w:szCs w:val="20"/>
        </w:rPr>
        <w:t>ветствующая запись (раздел, строка или позиция паспорта) гасится, а рядом со штампом "погашено" ставится штамп (или рукописная з</w:t>
      </w:r>
      <w:r w:rsidRPr="004F607C">
        <w:rPr>
          <w:rFonts w:ascii="Times New Roman" w:hAnsi="Times New Roman" w:cs="Times New Roman"/>
          <w:sz w:val="20"/>
          <w:szCs w:val="20"/>
        </w:rPr>
        <w:t>а</w:t>
      </w:r>
      <w:r w:rsidRPr="004F607C">
        <w:rPr>
          <w:rFonts w:ascii="Times New Roman" w:hAnsi="Times New Roman" w:cs="Times New Roman"/>
          <w:sz w:val="20"/>
          <w:szCs w:val="20"/>
        </w:rPr>
        <w:t xml:space="preserve">пись) "см. изменение N ______".  </w:t>
      </w:r>
    </w:p>
    <w:p w:rsidR="00F31CF8" w:rsidRPr="004F607C" w:rsidRDefault="00F31CF8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В инвентарных делах результаты текущей инвентаризации отр</w:t>
      </w:r>
      <w:r w:rsidRPr="004F607C">
        <w:rPr>
          <w:rFonts w:ascii="Times New Roman" w:hAnsi="Times New Roman" w:cs="Times New Roman"/>
          <w:sz w:val="20"/>
          <w:szCs w:val="20"/>
        </w:rPr>
        <w:t>а</w:t>
      </w:r>
      <w:r w:rsidRPr="004F607C">
        <w:rPr>
          <w:rFonts w:ascii="Times New Roman" w:hAnsi="Times New Roman" w:cs="Times New Roman"/>
          <w:sz w:val="20"/>
          <w:szCs w:val="20"/>
        </w:rPr>
        <w:t xml:space="preserve">жаются путем добавления новой информации </w:t>
      </w:r>
      <w:proofErr w:type="gramStart"/>
      <w:r w:rsidRPr="004F607C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4F607C">
        <w:rPr>
          <w:rFonts w:ascii="Times New Roman" w:hAnsi="Times New Roman" w:cs="Times New Roman"/>
          <w:sz w:val="20"/>
          <w:szCs w:val="20"/>
        </w:rPr>
        <w:t xml:space="preserve"> имеющейся.</w:t>
      </w:r>
      <w:r w:rsidR="00142DBE" w:rsidRPr="004F607C">
        <w:rPr>
          <w:sz w:val="20"/>
          <w:szCs w:val="20"/>
        </w:rPr>
        <w:t xml:space="preserve"> </w:t>
      </w:r>
      <w:r w:rsidR="00142DBE" w:rsidRPr="004F607C">
        <w:rPr>
          <w:rFonts w:ascii="Times New Roman" w:hAnsi="Times New Roman" w:cs="Times New Roman"/>
          <w:sz w:val="20"/>
          <w:szCs w:val="20"/>
        </w:rPr>
        <w:t>Измен</w:t>
      </w:r>
      <w:r w:rsidR="00142DBE" w:rsidRPr="004F607C">
        <w:rPr>
          <w:rFonts w:ascii="Times New Roman" w:hAnsi="Times New Roman" w:cs="Times New Roman"/>
          <w:sz w:val="20"/>
          <w:szCs w:val="20"/>
        </w:rPr>
        <w:t>е</w:t>
      </w:r>
      <w:r w:rsidR="00142DBE" w:rsidRPr="004F607C">
        <w:rPr>
          <w:rFonts w:ascii="Times New Roman" w:hAnsi="Times New Roman" w:cs="Times New Roman"/>
          <w:sz w:val="20"/>
          <w:szCs w:val="20"/>
        </w:rPr>
        <w:t>ния, возникшие в связи с изменением инструкции, а не в связи с изм</w:t>
      </w:r>
      <w:r w:rsidR="00142DBE" w:rsidRPr="004F607C">
        <w:rPr>
          <w:rFonts w:ascii="Times New Roman" w:hAnsi="Times New Roman" w:cs="Times New Roman"/>
          <w:sz w:val="20"/>
          <w:szCs w:val="20"/>
        </w:rPr>
        <w:t>е</w:t>
      </w:r>
      <w:r w:rsidR="00142DBE" w:rsidRPr="004F607C">
        <w:rPr>
          <w:rFonts w:ascii="Times New Roman" w:hAnsi="Times New Roman" w:cs="Times New Roman"/>
          <w:sz w:val="20"/>
          <w:szCs w:val="20"/>
        </w:rPr>
        <w:t>нением объекта, вносятся в ведомость, а затем и в паспорт.</w:t>
      </w:r>
    </w:p>
    <w:p w:rsidR="00BD4ABB" w:rsidRPr="004F607C" w:rsidRDefault="00BD4ABB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Документальное оформление изменений производится путем вн</w:t>
      </w:r>
      <w:r w:rsidRPr="004F607C">
        <w:rPr>
          <w:rFonts w:ascii="Times New Roman" w:hAnsi="Times New Roman" w:cs="Times New Roman"/>
          <w:sz w:val="20"/>
          <w:szCs w:val="20"/>
        </w:rPr>
        <w:t>е</w:t>
      </w:r>
      <w:r w:rsidRPr="004F607C">
        <w:rPr>
          <w:rFonts w:ascii="Times New Roman" w:hAnsi="Times New Roman" w:cs="Times New Roman"/>
          <w:sz w:val="20"/>
          <w:szCs w:val="20"/>
        </w:rPr>
        <w:t xml:space="preserve">сения текстовых записей в ведомость текущих изменений и </w:t>
      </w:r>
      <w:proofErr w:type="gramStart"/>
      <w:r w:rsidRPr="004F607C">
        <w:rPr>
          <w:rFonts w:ascii="Times New Roman" w:hAnsi="Times New Roman" w:cs="Times New Roman"/>
          <w:sz w:val="20"/>
          <w:szCs w:val="20"/>
        </w:rPr>
        <w:t>изготовл</w:t>
      </w:r>
      <w:r w:rsidRPr="004F607C">
        <w:rPr>
          <w:rFonts w:ascii="Times New Roman" w:hAnsi="Times New Roman" w:cs="Times New Roman"/>
          <w:sz w:val="20"/>
          <w:szCs w:val="20"/>
        </w:rPr>
        <w:t>е</w:t>
      </w:r>
      <w:r w:rsidRPr="004F607C">
        <w:rPr>
          <w:rFonts w:ascii="Times New Roman" w:hAnsi="Times New Roman" w:cs="Times New Roman"/>
          <w:sz w:val="20"/>
          <w:szCs w:val="20"/>
        </w:rPr>
        <w:t>нии</w:t>
      </w:r>
      <w:proofErr w:type="gramEnd"/>
      <w:r w:rsidRPr="004F607C">
        <w:rPr>
          <w:rFonts w:ascii="Times New Roman" w:hAnsi="Times New Roman" w:cs="Times New Roman"/>
          <w:sz w:val="20"/>
          <w:szCs w:val="20"/>
        </w:rPr>
        <w:t xml:space="preserve"> при необходимости новых планов или отдельных фрагментов пл</w:t>
      </w:r>
      <w:r w:rsidRPr="004F607C">
        <w:rPr>
          <w:rFonts w:ascii="Times New Roman" w:hAnsi="Times New Roman" w:cs="Times New Roman"/>
          <w:sz w:val="20"/>
          <w:szCs w:val="20"/>
        </w:rPr>
        <w:t>а</w:t>
      </w:r>
      <w:r w:rsidRPr="004F607C">
        <w:rPr>
          <w:rFonts w:ascii="Times New Roman" w:hAnsi="Times New Roman" w:cs="Times New Roman"/>
          <w:sz w:val="20"/>
          <w:szCs w:val="20"/>
        </w:rPr>
        <w:t>нов (чертежей).</w:t>
      </w:r>
    </w:p>
    <w:p w:rsidR="00BD4ABB" w:rsidRPr="004F607C" w:rsidRDefault="00BD4ABB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Все текущие изменения вписываются в ведомость текущих изм</w:t>
      </w:r>
      <w:r w:rsidRPr="004F607C">
        <w:rPr>
          <w:rFonts w:ascii="Times New Roman" w:hAnsi="Times New Roman" w:cs="Times New Roman"/>
          <w:sz w:val="20"/>
          <w:szCs w:val="20"/>
        </w:rPr>
        <w:t>е</w:t>
      </w:r>
      <w:r w:rsidRPr="004F607C">
        <w:rPr>
          <w:rFonts w:ascii="Times New Roman" w:hAnsi="Times New Roman" w:cs="Times New Roman"/>
          <w:sz w:val="20"/>
          <w:szCs w:val="20"/>
        </w:rPr>
        <w:t>нений в хронологическом порядке их выявления под соответству</w:t>
      </w:r>
      <w:r w:rsidRPr="004F607C">
        <w:rPr>
          <w:rFonts w:ascii="Times New Roman" w:hAnsi="Times New Roman" w:cs="Times New Roman"/>
          <w:sz w:val="20"/>
          <w:szCs w:val="20"/>
        </w:rPr>
        <w:t>ю</w:t>
      </w:r>
      <w:r w:rsidRPr="004F607C">
        <w:rPr>
          <w:rFonts w:ascii="Times New Roman" w:hAnsi="Times New Roman" w:cs="Times New Roman"/>
          <w:sz w:val="20"/>
          <w:szCs w:val="20"/>
        </w:rPr>
        <w:t>щим номером.</w:t>
      </w:r>
    </w:p>
    <w:p w:rsidR="00A73F70" w:rsidRPr="004F607C" w:rsidRDefault="00A73F70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Изменения в экспликацию инвентарных и поэтажных планов вн</w:t>
      </w:r>
      <w:r w:rsidRPr="004F607C">
        <w:rPr>
          <w:rFonts w:ascii="Times New Roman" w:hAnsi="Times New Roman" w:cs="Times New Roman"/>
          <w:sz w:val="20"/>
          <w:szCs w:val="20"/>
        </w:rPr>
        <w:t>о</w:t>
      </w:r>
      <w:r w:rsidRPr="004F607C">
        <w:rPr>
          <w:rFonts w:ascii="Times New Roman" w:hAnsi="Times New Roman" w:cs="Times New Roman"/>
          <w:sz w:val="20"/>
          <w:szCs w:val="20"/>
        </w:rPr>
        <w:t>сятся путем гашения старой записи и внесением новой записи в д</w:t>
      </w:r>
      <w:r w:rsidRPr="004F607C">
        <w:rPr>
          <w:rFonts w:ascii="Times New Roman" w:hAnsi="Times New Roman" w:cs="Times New Roman"/>
          <w:sz w:val="20"/>
          <w:szCs w:val="20"/>
        </w:rPr>
        <w:t>о</w:t>
      </w:r>
      <w:r w:rsidRPr="004F607C">
        <w:rPr>
          <w:rFonts w:ascii="Times New Roman" w:hAnsi="Times New Roman" w:cs="Times New Roman"/>
          <w:sz w:val="20"/>
          <w:szCs w:val="20"/>
        </w:rPr>
        <w:t>полнительные строки экспликации. Погашенная запись должна соде</w:t>
      </w:r>
      <w:r w:rsidRPr="004F607C">
        <w:rPr>
          <w:rFonts w:ascii="Times New Roman" w:hAnsi="Times New Roman" w:cs="Times New Roman"/>
          <w:sz w:val="20"/>
          <w:szCs w:val="20"/>
        </w:rPr>
        <w:t>р</w:t>
      </w:r>
      <w:r w:rsidRPr="004F607C">
        <w:rPr>
          <w:rFonts w:ascii="Times New Roman" w:hAnsi="Times New Roman" w:cs="Times New Roman"/>
          <w:sz w:val="20"/>
          <w:szCs w:val="20"/>
        </w:rPr>
        <w:t>жать ссылку на номер новой записи и сопровождаться указанием даты внесения изменений.</w:t>
      </w:r>
    </w:p>
    <w:p w:rsidR="00A73F70" w:rsidRPr="004F607C" w:rsidRDefault="00A73F70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Если возникшее изменение касается записи уже внесенной в в</w:t>
      </w:r>
      <w:r w:rsidRPr="004F607C">
        <w:rPr>
          <w:rFonts w:ascii="Times New Roman" w:hAnsi="Times New Roman" w:cs="Times New Roman"/>
          <w:sz w:val="20"/>
          <w:szCs w:val="20"/>
        </w:rPr>
        <w:t>е</w:t>
      </w:r>
      <w:r w:rsidRPr="004F607C">
        <w:rPr>
          <w:rFonts w:ascii="Times New Roman" w:hAnsi="Times New Roman" w:cs="Times New Roman"/>
          <w:sz w:val="20"/>
          <w:szCs w:val="20"/>
        </w:rPr>
        <w:t xml:space="preserve">домость текущих изменений, то прежняя запись в ведомость гасится аналогично записи в паспорте и </w:t>
      </w:r>
      <w:proofErr w:type="gramStart"/>
      <w:r w:rsidRPr="004F607C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4F607C">
        <w:rPr>
          <w:rFonts w:ascii="Times New Roman" w:hAnsi="Times New Roman" w:cs="Times New Roman"/>
          <w:sz w:val="20"/>
          <w:szCs w:val="20"/>
        </w:rPr>
        <w:t xml:space="preserve"> ссылкой на номер новой записи.</w:t>
      </w:r>
    </w:p>
    <w:p w:rsidR="00A73F70" w:rsidRPr="004F607C" w:rsidRDefault="00A73F70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Ссылка на номер записи, имеющаяся в техническом паспорте, при этом сохраняется.</w:t>
      </w:r>
    </w:p>
    <w:p w:rsidR="00A46391" w:rsidRPr="004F607C" w:rsidRDefault="00A46391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Изменения стоимости и износа инвентарного объекта и его ч</w:t>
      </w:r>
      <w:r w:rsidRPr="004F607C">
        <w:rPr>
          <w:rFonts w:ascii="Times New Roman" w:hAnsi="Times New Roman" w:cs="Times New Roman"/>
          <w:sz w:val="20"/>
          <w:szCs w:val="20"/>
        </w:rPr>
        <w:t>а</w:t>
      </w:r>
      <w:r w:rsidRPr="004F607C">
        <w:rPr>
          <w:rFonts w:ascii="Times New Roman" w:hAnsi="Times New Roman" w:cs="Times New Roman"/>
          <w:sz w:val="20"/>
          <w:szCs w:val="20"/>
        </w:rPr>
        <w:t>стей вносятся в ведомость изменений и технический паспорт только на о</w:t>
      </w:r>
      <w:r w:rsidRPr="004F607C">
        <w:rPr>
          <w:rFonts w:ascii="Times New Roman" w:hAnsi="Times New Roman" w:cs="Times New Roman"/>
          <w:sz w:val="20"/>
          <w:szCs w:val="20"/>
        </w:rPr>
        <w:t>с</w:t>
      </w:r>
      <w:r w:rsidRPr="004F607C">
        <w:rPr>
          <w:rFonts w:ascii="Times New Roman" w:hAnsi="Times New Roman" w:cs="Times New Roman"/>
          <w:sz w:val="20"/>
          <w:szCs w:val="20"/>
        </w:rPr>
        <w:t>новании новой сводной ведомости расчета стоимости и износа. Вн</w:t>
      </w:r>
      <w:r w:rsidRPr="004F607C">
        <w:rPr>
          <w:rFonts w:ascii="Times New Roman" w:hAnsi="Times New Roman" w:cs="Times New Roman"/>
          <w:sz w:val="20"/>
          <w:szCs w:val="20"/>
        </w:rPr>
        <w:t>о</w:t>
      </w:r>
      <w:r w:rsidRPr="004F607C">
        <w:rPr>
          <w:rFonts w:ascii="Times New Roman" w:hAnsi="Times New Roman" w:cs="Times New Roman"/>
          <w:sz w:val="20"/>
          <w:szCs w:val="20"/>
        </w:rPr>
        <w:t>сить изменения в ранее составленные расчеты стоимости и износа з</w:t>
      </w:r>
      <w:r w:rsidRPr="004F607C">
        <w:rPr>
          <w:rFonts w:ascii="Times New Roman" w:hAnsi="Times New Roman" w:cs="Times New Roman"/>
          <w:sz w:val="20"/>
          <w:szCs w:val="20"/>
        </w:rPr>
        <w:t>а</w:t>
      </w:r>
      <w:r w:rsidRPr="004F607C">
        <w:rPr>
          <w:rFonts w:ascii="Times New Roman" w:hAnsi="Times New Roman" w:cs="Times New Roman"/>
          <w:sz w:val="20"/>
          <w:szCs w:val="20"/>
        </w:rPr>
        <w:t>прещается.</w:t>
      </w:r>
    </w:p>
    <w:p w:rsidR="003519B2" w:rsidRPr="004F607C" w:rsidRDefault="003519B2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Вносить изменения в ранее составленные акты технического о</w:t>
      </w:r>
      <w:r w:rsidRPr="004F607C">
        <w:rPr>
          <w:rFonts w:ascii="Times New Roman" w:hAnsi="Times New Roman" w:cs="Times New Roman"/>
          <w:sz w:val="20"/>
          <w:szCs w:val="20"/>
        </w:rPr>
        <w:t>б</w:t>
      </w:r>
      <w:r w:rsidRPr="004F607C">
        <w:rPr>
          <w:rFonts w:ascii="Times New Roman" w:hAnsi="Times New Roman" w:cs="Times New Roman"/>
          <w:sz w:val="20"/>
          <w:szCs w:val="20"/>
        </w:rPr>
        <w:t>следования и другие полевые материалы категорически запрещае</w:t>
      </w:r>
      <w:r w:rsidRPr="004F607C">
        <w:rPr>
          <w:rFonts w:ascii="Times New Roman" w:hAnsi="Times New Roman" w:cs="Times New Roman"/>
          <w:sz w:val="20"/>
          <w:szCs w:val="20"/>
        </w:rPr>
        <w:t>т</w:t>
      </w:r>
      <w:r w:rsidRPr="004F607C">
        <w:rPr>
          <w:rFonts w:ascii="Times New Roman" w:hAnsi="Times New Roman" w:cs="Times New Roman"/>
          <w:sz w:val="20"/>
          <w:szCs w:val="20"/>
        </w:rPr>
        <w:t>ся.</w:t>
      </w:r>
    </w:p>
    <w:p w:rsidR="00A46391" w:rsidRPr="004F607C" w:rsidRDefault="00A46391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Текущие изменения принадлежности объекта и наименований владельцев в ведомость текущих изменений и паспорт только на осн</w:t>
      </w:r>
      <w:r w:rsidRPr="004F607C">
        <w:rPr>
          <w:rFonts w:ascii="Times New Roman" w:hAnsi="Times New Roman" w:cs="Times New Roman"/>
          <w:sz w:val="20"/>
          <w:szCs w:val="20"/>
        </w:rPr>
        <w:t>о</w:t>
      </w:r>
      <w:r w:rsidRPr="004F607C">
        <w:rPr>
          <w:rFonts w:ascii="Times New Roman" w:hAnsi="Times New Roman" w:cs="Times New Roman"/>
          <w:sz w:val="20"/>
          <w:szCs w:val="20"/>
        </w:rPr>
        <w:t>вании записей в книге регистрации, а не основании документов, им</w:t>
      </w:r>
      <w:r w:rsidRPr="004F607C">
        <w:rPr>
          <w:rFonts w:ascii="Times New Roman" w:hAnsi="Times New Roman" w:cs="Times New Roman"/>
          <w:sz w:val="20"/>
          <w:szCs w:val="20"/>
        </w:rPr>
        <w:t>е</w:t>
      </w:r>
      <w:r w:rsidRPr="004F607C">
        <w:rPr>
          <w:rFonts w:ascii="Times New Roman" w:hAnsi="Times New Roman" w:cs="Times New Roman"/>
          <w:sz w:val="20"/>
          <w:szCs w:val="20"/>
        </w:rPr>
        <w:t>ющихся в деле.</w:t>
      </w:r>
    </w:p>
    <w:p w:rsidR="00FF0A53" w:rsidRPr="004F607C" w:rsidRDefault="00F31CF8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lastRenderedPageBreak/>
        <w:t>Техническое обследование объекта капитального строительства производится с целью определения текущего технического сост</w:t>
      </w:r>
      <w:r w:rsidRPr="004F607C">
        <w:rPr>
          <w:rFonts w:ascii="Times New Roman" w:hAnsi="Times New Roman" w:cs="Times New Roman"/>
          <w:sz w:val="20"/>
          <w:szCs w:val="20"/>
        </w:rPr>
        <w:t>о</w:t>
      </w:r>
      <w:r w:rsidRPr="004F607C">
        <w:rPr>
          <w:rFonts w:ascii="Times New Roman" w:hAnsi="Times New Roman" w:cs="Times New Roman"/>
          <w:sz w:val="20"/>
          <w:szCs w:val="20"/>
        </w:rPr>
        <w:t>яния конструкций здания или сооружения, выявления дефектов и определ</w:t>
      </w:r>
      <w:r w:rsidRPr="004F607C">
        <w:rPr>
          <w:rFonts w:ascii="Times New Roman" w:hAnsi="Times New Roman" w:cs="Times New Roman"/>
          <w:sz w:val="20"/>
          <w:szCs w:val="20"/>
        </w:rPr>
        <w:t>е</w:t>
      </w:r>
      <w:r w:rsidRPr="004F607C">
        <w:rPr>
          <w:rFonts w:ascii="Times New Roman" w:hAnsi="Times New Roman" w:cs="Times New Roman"/>
          <w:sz w:val="20"/>
          <w:szCs w:val="20"/>
        </w:rPr>
        <w:t>ния пригодности и работоспособности строительных ко</w:t>
      </w:r>
      <w:r w:rsidRPr="004F607C">
        <w:rPr>
          <w:rFonts w:ascii="Times New Roman" w:hAnsi="Times New Roman" w:cs="Times New Roman"/>
          <w:sz w:val="20"/>
          <w:szCs w:val="20"/>
        </w:rPr>
        <w:t>н</w:t>
      </w:r>
      <w:r w:rsidRPr="004F607C">
        <w:rPr>
          <w:rFonts w:ascii="Times New Roman" w:hAnsi="Times New Roman" w:cs="Times New Roman"/>
          <w:sz w:val="20"/>
          <w:szCs w:val="20"/>
        </w:rPr>
        <w:t>струкций, определения возможности их дальнейшей безопасной эк</w:t>
      </w:r>
      <w:r w:rsidRPr="004F607C">
        <w:rPr>
          <w:rFonts w:ascii="Times New Roman" w:hAnsi="Times New Roman" w:cs="Times New Roman"/>
          <w:sz w:val="20"/>
          <w:szCs w:val="20"/>
        </w:rPr>
        <w:t>с</w:t>
      </w:r>
      <w:r w:rsidRPr="004F607C">
        <w:rPr>
          <w:rFonts w:ascii="Times New Roman" w:hAnsi="Times New Roman" w:cs="Times New Roman"/>
          <w:sz w:val="20"/>
          <w:szCs w:val="20"/>
        </w:rPr>
        <w:t>плуатации или выработки рекомендаций по их восстановлению и ус</w:t>
      </w:r>
      <w:r w:rsidRPr="004F607C">
        <w:rPr>
          <w:rFonts w:ascii="Times New Roman" w:hAnsi="Times New Roman" w:cs="Times New Roman"/>
          <w:sz w:val="20"/>
          <w:szCs w:val="20"/>
        </w:rPr>
        <w:t>и</w:t>
      </w:r>
      <w:r w:rsidRPr="004F607C">
        <w:rPr>
          <w:rFonts w:ascii="Times New Roman" w:hAnsi="Times New Roman" w:cs="Times New Roman"/>
          <w:sz w:val="20"/>
          <w:szCs w:val="20"/>
        </w:rPr>
        <w:t xml:space="preserve">лению. </w:t>
      </w:r>
    </w:p>
    <w:p w:rsidR="00F31CF8" w:rsidRPr="004F607C" w:rsidRDefault="00F31CF8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Техническое обследование зданий проводится, в частности, в следующих случаях:</w:t>
      </w:r>
    </w:p>
    <w:p w:rsidR="00F31CF8" w:rsidRPr="004F607C" w:rsidRDefault="00F31CF8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– оценка физического износа конструкций и инженерных с</w:t>
      </w:r>
      <w:r w:rsidRPr="004F607C">
        <w:rPr>
          <w:rFonts w:ascii="Times New Roman" w:hAnsi="Times New Roman" w:cs="Times New Roman"/>
          <w:sz w:val="20"/>
          <w:szCs w:val="20"/>
        </w:rPr>
        <w:t>и</w:t>
      </w:r>
      <w:r w:rsidRPr="004F607C">
        <w:rPr>
          <w:rFonts w:ascii="Times New Roman" w:hAnsi="Times New Roman" w:cs="Times New Roman"/>
          <w:sz w:val="20"/>
          <w:szCs w:val="20"/>
        </w:rPr>
        <w:t>стем;</w:t>
      </w:r>
    </w:p>
    <w:p w:rsidR="00F31CF8" w:rsidRPr="004F607C" w:rsidRDefault="00F31CF8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– определение состояния конструкций вследствие аварий (з</w:t>
      </w:r>
      <w:r w:rsidRPr="004F607C">
        <w:rPr>
          <w:rFonts w:ascii="Times New Roman" w:hAnsi="Times New Roman" w:cs="Times New Roman"/>
          <w:sz w:val="20"/>
          <w:szCs w:val="20"/>
        </w:rPr>
        <w:t>а</w:t>
      </w:r>
      <w:r w:rsidRPr="004F607C">
        <w:rPr>
          <w:rFonts w:ascii="Times New Roman" w:hAnsi="Times New Roman" w:cs="Times New Roman"/>
          <w:sz w:val="20"/>
          <w:szCs w:val="20"/>
        </w:rPr>
        <w:t>лив, пожар и т. д.);</w:t>
      </w:r>
    </w:p>
    <w:p w:rsidR="00F31CF8" w:rsidRPr="004F607C" w:rsidRDefault="00F31CF8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 xml:space="preserve"> – обследование конструкций на предмет последующей перепл</w:t>
      </w:r>
      <w:r w:rsidRPr="004F607C">
        <w:rPr>
          <w:rFonts w:ascii="Times New Roman" w:hAnsi="Times New Roman" w:cs="Times New Roman"/>
          <w:sz w:val="20"/>
          <w:szCs w:val="20"/>
        </w:rPr>
        <w:t>а</w:t>
      </w:r>
      <w:r w:rsidRPr="004F607C">
        <w:rPr>
          <w:rFonts w:ascii="Times New Roman" w:hAnsi="Times New Roman" w:cs="Times New Roman"/>
          <w:sz w:val="20"/>
          <w:szCs w:val="20"/>
        </w:rPr>
        <w:t xml:space="preserve">нировки помещений здания (в </w:t>
      </w:r>
      <w:proofErr w:type="spellStart"/>
      <w:r w:rsidRPr="004F607C">
        <w:rPr>
          <w:rFonts w:ascii="Times New Roman" w:hAnsi="Times New Roman" w:cs="Times New Roman"/>
          <w:sz w:val="20"/>
          <w:szCs w:val="20"/>
        </w:rPr>
        <w:t>т.ч</w:t>
      </w:r>
      <w:proofErr w:type="spellEnd"/>
      <w:r w:rsidRPr="004F607C">
        <w:rPr>
          <w:rFonts w:ascii="Times New Roman" w:hAnsi="Times New Roman" w:cs="Times New Roman"/>
          <w:sz w:val="20"/>
          <w:szCs w:val="20"/>
        </w:rPr>
        <w:t>. и квартир);</w:t>
      </w:r>
    </w:p>
    <w:p w:rsidR="00F31CF8" w:rsidRPr="004F607C" w:rsidRDefault="00F31CF8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 xml:space="preserve"> – при планируемом капитальном ремонте здания;</w:t>
      </w:r>
    </w:p>
    <w:p w:rsidR="00F31CF8" w:rsidRPr="004F607C" w:rsidRDefault="00F31CF8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 xml:space="preserve"> – при модернизации или реконструкции здания;</w:t>
      </w:r>
    </w:p>
    <w:p w:rsidR="00F31CF8" w:rsidRPr="004F607C" w:rsidRDefault="00F31CF8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 xml:space="preserve"> – при возобновлении незавершенного строительства;</w:t>
      </w:r>
    </w:p>
    <w:p w:rsidR="00F31CF8" w:rsidRPr="004F607C" w:rsidRDefault="00F31CF8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 xml:space="preserve"> – при выявлении причин деформаций строительных ко</w:t>
      </w:r>
      <w:r w:rsidRPr="004F607C">
        <w:rPr>
          <w:rFonts w:ascii="Times New Roman" w:hAnsi="Times New Roman" w:cs="Times New Roman"/>
          <w:sz w:val="20"/>
          <w:szCs w:val="20"/>
        </w:rPr>
        <w:t>н</w:t>
      </w:r>
      <w:r w:rsidRPr="004F607C">
        <w:rPr>
          <w:rFonts w:ascii="Times New Roman" w:hAnsi="Times New Roman" w:cs="Times New Roman"/>
          <w:sz w:val="20"/>
          <w:szCs w:val="20"/>
        </w:rPr>
        <w:t xml:space="preserve">струкций (стен, перекрытий, колонн т.д.); </w:t>
      </w:r>
    </w:p>
    <w:p w:rsidR="00F31CF8" w:rsidRPr="004F607C" w:rsidRDefault="00F31CF8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 xml:space="preserve"> – при контроле состояния зданий и сооружений в процессе пл</w:t>
      </w:r>
      <w:r w:rsidRPr="004F607C">
        <w:rPr>
          <w:rFonts w:ascii="Times New Roman" w:hAnsi="Times New Roman" w:cs="Times New Roman"/>
          <w:sz w:val="20"/>
          <w:szCs w:val="20"/>
        </w:rPr>
        <w:t>а</w:t>
      </w:r>
      <w:r w:rsidRPr="004F607C">
        <w:rPr>
          <w:rFonts w:ascii="Times New Roman" w:hAnsi="Times New Roman" w:cs="Times New Roman"/>
          <w:sz w:val="20"/>
          <w:szCs w:val="20"/>
        </w:rPr>
        <w:t>новых и внеочередных осмотров;</w:t>
      </w:r>
    </w:p>
    <w:p w:rsidR="00F31CF8" w:rsidRPr="004F607C" w:rsidRDefault="00F31CF8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 xml:space="preserve"> – при создании исполнительной документации на "</w:t>
      </w:r>
      <w:proofErr w:type="spellStart"/>
      <w:r w:rsidRPr="004F607C">
        <w:rPr>
          <w:rFonts w:ascii="Times New Roman" w:hAnsi="Times New Roman" w:cs="Times New Roman"/>
          <w:sz w:val="20"/>
          <w:szCs w:val="20"/>
        </w:rPr>
        <w:t>сам</w:t>
      </w:r>
      <w:r w:rsidRPr="004F607C">
        <w:rPr>
          <w:rFonts w:ascii="Times New Roman" w:hAnsi="Times New Roman" w:cs="Times New Roman"/>
          <w:sz w:val="20"/>
          <w:szCs w:val="20"/>
        </w:rPr>
        <w:t>о</w:t>
      </w:r>
      <w:r w:rsidRPr="004F607C">
        <w:rPr>
          <w:rFonts w:ascii="Times New Roman" w:hAnsi="Times New Roman" w:cs="Times New Roman"/>
          <w:sz w:val="20"/>
          <w:szCs w:val="20"/>
        </w:rPr>
        <w:t>строй</w:t>
      </w:r>
      <w:proofErr w:type="spellEnd"/>
      <w:r w:rsidRPr="004F607C">
        <w:rPr>
          <w:rFonts w:ascii="Times New Roman" w:hAnsi="Times New Roman" w:cs="Times New Roman"/>
          <w:sz w:val="20"/>
          <w:szCs w:val="20"/>
        </w:rPr>
        <w:t>".</w:t>
      </w:r>
    </w:p>
    <w:p w:rsidR="00F31CF8" w:rsidRPr="004F607C" w:rsidRDefault="00F31CF8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Техническое состояние зданий определяется путем обследов</w:t>
      </w:r>
      <w:r w:rsidRPr="004F607C">
        <w:rPr>
          <w:rFonts w:ascii="Times New Roman" w:hAnsi="Times New Roman" w:cs="Times New Roman"/>
          <w:sz w:val="20"/>
          <w:szCs w:val="20"/>
        </w:rPr>
        <w:t>а</w:t>
      </w:r>
      <w:r w:rsidRPr="004F607C">
        <w:rPr>
          <w:rFonts w:ascii="Times New Roman" w:hAnsi="Times New Roman" w:cs="Times New Roman"/>
          <w:sz w:val="20"/>
          <w:szCs w:val="20"/>
        </w:rPr>
        <w:t>ния в натуре и документальной фиксации выявленных признаков и</w:t>
      </w:r>
      <w:r w:rsidRPr="004F607C">
        <w:rPr>
          <w:rFonts w:ascii="Times New Roman" w:hAnsi="Times New Roman" w:cs="Times New Roman"/>
          <w:sz w:val="20"/>
          <w:szCs w:val="20"/>
        </w:rPr>
        <w:t>з</w:t>
      </w:r>
      <w:r w:rsidRPr="004F607C">
        <w:rPr>
          <w:rFonts w:ascii="Times New Roman" w:hAnsi="Times New Roman" w:cs="Times New Roman"/>
          <w:sz w:val="20"/>
          <w:szCs w:val="20"/>
        </w:rPr>
        <w:t>носа в Акте обследования. Поскольку техническое состояние здания опред</w:t>
      </w:r>
      <w:r w:rsidRPr="004F607C">
        <w:rPr>
          <w:rFonts w:ascii="Times New Roman" w:hAnsi="Times New Roman" w:cs="Times New Roman"/>
          <w:sz w:val="20"/>
          <w:szCs w:val="20"/>
        </w:rPr>
        <w:t>е</w:t>
      </w:r>
      <w:r w:rsidRPr="004F607C">
        <w:rPr>
          <w:rFonts w:ascii="Times New Roman" w:hAnsi="Times New Roman" w:cs="Times New Roman"/>
          <w:sz w:val="20"/>
          <w:szCs w:val="20"/>
        </w:rPr>
        <w:t>ляется техническим состоянием его конструктивных элементов (те</w:t>
      </w:r>
      <w:r w:rsidRPr="004F607C">
        <w:rPr>
          <w:rFonts w:ascii="Times New Roman" w:hAnsi="Times New Roman" w:cs="Times New Roman"/>
          <w:sz w:val="20"/>
          <w:szCs w:val="20"/>
        </w:rPr>
        <w:t>х</w:t>
      </w:r>
      <w:r w:rsidRPr="004F607C">
        <w:rPr>
          <w:rFonts w:ascii="Times New Roman" w:hAnsi="Times New Roman" w:cs="Times New Roman"/>
          <w:sz w:val="20"/>
          <w:szCs w:val="20"/>
        </w:rPr>
        <w:t>ническим состоянием фундаментов, стен, перекрытий и т.д.), то в и</w:t>
      </w:r>
      <w:r w:rsidRPr="004F607C">
        <w:rPr>
          <w:rFonts w:ascii="Times New Roman" w:hAnsi="Times New Roman" w:cs="Times New Roman"/>
          <w:sz w:val="20"/>
          <w:szCs w:val="20"/>
        </w:rPr>
        <w:t>н</w:t>
      </w:r>
      <w:r w:rsidRPr="004F607C">
        <w:rPr>
          <w:rFonts w:ascii="Times New Roman" w:hAnsi="Times New Roman" w:cs="Times New Roman"/>
          <w:sz w:val="20"/>
          <w:szCs w:val="20"/>
        </w:rPr>
        <w:t>вентарных документах описание технического состояния здания пр</w:t>
      </w:r>
      <w:r w:rsidRPr="004F607C">
        <w:rPr>
          <w:rFonts w:ascii="Times New Roman" w:hAnsi="Times New Roman" w:cs="Times New Roman"/>
          <w:sz w:val="20"/>
          <w:szCs w:val="20"/>
        </w:rPr>
        <w:t>и</w:t>
      </w:r>
      <w:r w:rsidRPr="004F607C">
        <w:rPr>
          <w:rFonts w:ascii="Times New Roman" w:hAnsi="Times New Roman" w:cs="Times New Roman"/>
          <w:sz w:val="20"/>
          <w:szCs w:val="20"/>
        </w:rPr>
        <w:t xml:space="preserve">водится путем последовательного перехода от описания отдельных </w:t>
      </w:r>
      <w:proofErr w:type="gramStart"/>
      <w:r w:rsidRPr="004F607C">
        <w:rPr>
          <w:rFonts w:ascii="Times New Roman" w:hAnsi="Times New Roman" w:cs="Times New Roman"/>
          <w:sz w:val="20"/>
          <w:szCs w:val="20"/>
        </w:rPr>
        <w:t>конструкций</w:t>
      </w:r>
      <w:proofErr w:type="gramEnd"/>
      <w:r w:rsidRPr="004F607C">
        <w:rPr>
          <w:rFonts w:ascii="Times New Roman" w:hAnsi="Times New Roman" w:cs="Times New Roman"/>
          <w:sz w:val="20"/>
          <w:szCs w:val="20"/>
        </w:rPr>
        <w:t xml:space="preserve"> к техническому описанию образуемого ими строения. </w:t>
      </w:r>
    </w:p>
    <w:p w:rsidR="00F31CF8" w:rsidRPr="004F607C" w:rsidRDefault="00F31CF8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Акт обследования зданий, сооружений или конструкций только фиксирует состояние объекта на момент проведения экспертизы, а также наличие или отсутствие нарушений правил эксплуатация зд</w:t>
      </w:r>
      <w:r w:rsidRPr="004F607C">
        <w:rPr>
          <w:rFonts w:ascii="Times New Roman" w:hAnsi="Times New Roman" w:cs="Times New Roman"/>
          <w:sz w:val="20"/>
          <w:szCs w:val="20"/>
        </w:rPr>
        <w:t>а</w:t>
      </w:r>
      <w:r w:rsidRPr="004F607C">
        <w:rPr>
          <w:rFonts w:ascii="Times New Roman" w:hAnsi="Times New Roman" w:cs="Times New Roman"/>
          <w:sz w:val="20"/>
          <w:szCs w:val="20"/>
        </w:rPr>
        <w:t>ния, сооружения или конструкции. В акте обследования зданий в письменной форме фиксируются все выявленные нарушения и дефе</w:t>
      </w:r>
      <w:r w:rsidRPr="004F607C">
        <w:rPr>
          <w:rFonts w:ascii="Times New Roman" w:hAnsi="Times New Roman" w:cs="Times New Roman"/>
          <w:sz w:val="20"/>
          <w:szCs w:val="20"/>
        </w:rPr>
        <w:t>к</w:t>
      </w:r>
      <w:r w:rsidRPr="004F607C">
        <w:rPr>
          <w:rFonts w:ascii="Times New Roman" w:hAnsi="Times New Roman" w:cs="Times New Roman"/>
          <w:sz w:val="20"/>
          <w:szCs w:val="20"/>
        </w:rPr>
        <w:t xml:space="preserve">ты. В акте описывается  состояние фасада, </w:t>
      </w:r>
      <w:proofErr w:type="spellStart"/>
      <w:r w:rsidRPr="004F607C">
        <w:rPr>
          <w:rFonts w:ascii="Times New Roman" w:hAnsi="Times New Roman" w:cs="Times New Roman"/>
          <w:sz w:val="20"/>
          <w:szCs w:val="20"/>
        </w:rPr>
        <w:t>отмостки</w:t>
      </w:r>
      <w:proofErr w:type="spellEnd"/>
      <w:r w:rsidRPr="004F607C">
        <w:rPr>
          <w:rFonts w:ascii="Times New Roman" w:hAnsi="Times New Roman" w:cs="Times New Roman"/>
          <w:sz w:val="20"/>
          <w:szCs w:val="20"/>
        </w:rPr>
        <w:t xml:space="preserve">, кровли, лестниц и всходов в здание, состояние внутренних стен, полов, перегородок, состояние окон, дверей, состояние сантехнических узлов. В случае выявления трещин, недопустимой деформации конструкций здания, </w:t>
      </w:r>
      <w:proofErr w:type="spellStart"/>
      <w:r w:rsidRPr="004F607C">
        <w:rPr>
          <w:rFonts w:ascii="Times New Roman" w:hAnsi="Times New Roman" w:cs="Times New Roman"/>
          <w:sz w:val="20"/>
          <w:szCs w:val="20"/>
        </w:rPr>
        <w:t>проседаний</w:t>
      </w:r>
      <w:proofErr w:type="spellEnd"/>
      <w:r w:rsidRPr="004F607C">
        <w:rPr>
          <w:rFonts w:ascii="Times New Roman" w:hAnsi="Times New Roman" w:cs="Times New Roman"/>
          <w:sz w:val="20"/>
          <w:szCs w:val="20"/>
        </w:rPr>
        <w:t xml:space="preserve">  фундамента  и других деструктивных явлений заказыв</w:t>
      </w:r>
      <w:r w:rsidRPr="004F607C">
        <w:rPr>
          <w:rFonts w:ascii="Times New Roman" w:hAnsi="Times New Roman" w:cs="Times New Roman"/>
          <w:sz w:val="20"/>
          <w:szCs w:val="20"/>
        </w:rPr>
        <w:t>а</w:t>
      </w:r>
      <w:r w:rsidRPr="004F607C">
        <w:rPr>
          <w:rFonts w:ascii="Times New Roman" w:hAnsi="Times New Roman" w:cs="Times New Roman"/>
          <w:sz w:val="20"/>
          <w:szCs w:val="20"/>
        </w:rPr>
        <w:t>ется техническое обследование здания в специализированной орган</w:t>
      </w:r>
      <w:r w:rsidRPr="004F607C">
        <w:rPr>
          <w:rFonts w:ascii="Times New Roman" w:hAnsi="Times New Roman" w:cs="Times New Roman"/>
          <w:sz w:val="20"/>
          <w:szCs w:val="20"/>
        </w:rPr>
        <w:t>и</w:t>
      </w:r>
      <w:r w:rsidRPr="004F607C">
        <w:rPr>
          <w:rFonts w:ascii="Times New Roman" w:hAnsi="Times New Roman" w:cs="Times New Roman"/>
          <w:sz w:val="20"/>
          <w:szCs w:val="20"/>
        </w:rPr>
        <w:t>зации с выявлением причин и рекомендациями их дальнейшим устр</w:t>
      </w:r>
      <w:r w:rsidRPr="004F607C">
        <w:rPr>
          <w:rFonts w:ascii="Times New Roman" w:hAnsi="Times New Roman" w:cs="Times New Roman"/>
          <w:sz w:val="20"/>
          <w:szCs w:val="20"/>
        </w:rPr>
        <w:t>а</w:t>
      </w:r>
      <w:r w:rsidRPr="004F607C">
        <w:rPr>
          <w:rFonts w:ascii="Times New Roman" w:hAnsi="Times New Roman" w:cs="Times New Roman"/>
          <w:sz w:val="20"/>
          <w:szCs w:val="20"/>
        </w:rPr>
        <w:lastRenderedPageBreak/>
        <w:t>нением. Как правило, акт служит исходным документом для выполн</w:t>
      </w:r>
      <w:r w:rsidRPr="004F607C">
        <w:rPr>
          <w:rFonts w:ascii="Times New Roman" w:hAnsi="Times New Roman" w:cs="Times New Roman"/>
          <w:sz w:val="20"/>
          <w:szCs w:val="20"/>
        </w:rPr>
        <w:t>е</w:t>
      </w:r>
      <w:r w:rsidRPr="004F607C">
        <w:rPr>
          <w:rFonts w:ascii="Times New Roman" w:hAnsi="Times New Roman" w:cs="Times New Roman"/>
          <w:sz w:val="20"/>
          <w:szCs w:val="20"/>
        </w:rPr>
        <w:t>ния сметного расчета для текущего ремонта.</w:t>
      </w:r>
    </w:p>
    <w:p w:rsidR="00F31CF8" w:rsidRPr="004F607C" w:rsidRDefault="00F31CF8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Акт обследования зданий, оформленный в соответствии со всеми требованиями и стандартами, может использоваться для пред</w:t>
      </w:r>
      <w:r w:rsidRPr="004F607C">
        <w:rPr>
          <w:rFonts w:ascii="Times New Roman" w:hAnsi="Times New Roman" w:cs="Times New Roman"/>
          <w:sz w:val="20"/>
          <w:szCs w:val="20"/>
        </w:rPr>
        <w:t>ъ</w:t>
      </w:r>
      <w:r w:rsidRPr="004F607C">
        <w:rPr>
          <w:rFonts w:ascii="Times New Roman" w:hAnsi="Times New Roman" w:cs="Times New Roman"/>
          <w:sz w:val="20"/>
          <w:szCs w:val="20"/>
        </w:rPr>
        <w:t>явления в органы исполнительной власти и в суды.</w:t>
      </w:r>
    </w:p>
    <w:p w:rsidR="00F31CF8" w:rsidRPr="004F607C" w:rsidRDefault="00F31CF8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Форма акта обследования может быть различная в зависим</w:t>
      </w:r>
      <w:r w:rsidRPr="004F607C">
        <w:rPr>
          <w:rFonts w:ascii="Times New Roman" w:hAnsi="Times New Roman" w:cs="Times New Roman"/>
          <w:sz w:val="20"/>
          <w:szCs w:val="20"/>
        </w:rPr>
        <w:t>о</w:t>
      </w:r>
      <w:r w:rsidRPr="004F607C">
        <w:rPr>
          <w:rFonts w:ascii="Times New Roman" w:hAnsi="Times New Roman" w:cs="Times New Roman"/>
          <w:sz w:val="20"/>
          <w:szCs w:val="20"/>
        </w:rPr>
        <w:t>сти от вида объекта: жилое, производственное или административное. Акт технического обследования составляется на каждый функци</w:t>
      </w:r>
      <w:r w:rsidRPr="004F607C">
        <w:rPr>
          <w:rFonts w:ascii="Times New Roman" w:hAnsi="Times New Roman" w:cs="Times New Roman"/>
          <w:sz w:val="20"/>
          <w:szCs w:val="20"/>
        </w:rPr>
        <w:t>о</w:t>
      </w:r>
      <w:r w:rsidRPr="004F607C">
        <w:rPr>
          <w:rFonts w:ascii="Times New Roman" w:hAnsi="Times New Roman" w:cs="Times New Roman"/>
          <w:sz w:val="20"/>
          <w:szCs w:val="20"/>
        </w:rPr>
        <w:t>нально самостоятельный объект, поименованный в экспликации к пл</w:t>
      </w:r>
      <w:r w:rsidRPr="004F607C">
        <w:rPr>
          <w:rFonts w:ascii="Times New Roman" w:hAnsi="Times New Roman" w:cs="Times New Roman"/>
          <w:sz w:val="20"/>
          <w:szCs w:val="20"/>
        </w:rPr>
        <w:t>а</w:t>
      </w:r>
      <w:r w:rsidRPr="004F607C">
        <w:rPr>
          <w:rFonts w:ascii="Times New Roman" w:hAnsi="Times New Roman" w:cs="Times New Roman"/>
          <w:sz w:val="20"/>
          <w:szCs w:val="20"/>
        </w:rPr>
        <w:t>ну, в том числе: на основное строение и на строения и сооружения благ</w:t>
      </w:r>
      <w:r w:rsidRPr="004F607C">
        <w:rPr>
          <w:rFonts w:ascii="Times New Roman" w:hAnsi="Times New Roman" w:cs="Times New Roman"/>
          <w:sz w:val="20"/>
          <w:szCs w:val="20"/>
        </w:rPr>
        <w:t>о</w:t>
      </w:r>
      <w:r w:rsidRPr="004F607C">
        <w:rPr>
          <w:rFonts w:ascii="Times New Roman" w:hAnsi="Times New Roman" w:cs="Times New Roman"/>
          <w:sz w:val="20"/>
          <w:szCs w:val="20"/>
        </w:rPr>
        <w:t>устройства. Акт технического обследования составляется при неп</w:t>
      </w:r>
      <w:r w:rsidRPr="004F607C">
        <w:rPr>
          <w:rFonts w:ascii="Times New Roman" w:hAnsi="Times New Roman" w:cs="Times New Roman"/>
          <w:sz w:val="20"/>
          <w:szCs w:val="20"/>
        </w:rPr>
        <w:t>о</w:t>
      </w:r>
      <w:r w:rsidRPr="004F607C">
        <w:rPr>
          <w:rFonts w:ascii="Times New Roman" w:hAnsi="Times New Roman" w:cs="Times New Roman"/>
          <w:sz w:val="20"/>
          <w:szCs w:val="20"/>
        </w:rPr>
        <w:t xml:space="preserve">средственном обследовании в натуре в присутствии владельца.  </w:t>
      </w:r>
    </w:p>
    <w:p w:rsidR="00F31CF8" w:rsidRPr="004F607C" w:rsidRDefault="00F31CF8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Акт технического обследования предусматривает описание с</w:t>
      </w:r>
      <w:r w:rsidRPr="004F607C">
        <w:rPr>
          <w:rFonts w:ascii="Times New Roman" w:hAnsi="Times New Roman" w:cs="Times New Roman"/>
          <w:sz w:val="20"/>
          <w:szCs w:val="20"/>
        </w:rPr>
        <w:t>о</w:t>
      </w:r>
      <w:r w:rsidRPr="004F607C">
        <w:rPr>
          <w:rFonts w:ascii="Times New Roman" w:hAnsi="Times New Roman" w:cs="Times New Roman"/>
          <w:sz w:val="20"/>
          <w:szCs w:val="20"/>
        </w:rPr>
        <w:t>стояния и признаков износа конструкций в следующей последовател</w:t>
      </w:r>
      <w:r w:rsidRPr="004F607C">
        <w:rPr>
          <w:rFonts w:ascii="Times New Roman" w:hAnsi="Times New Roman" w:cs="Times New Roman"/>
          <w:sz w:val="20"/>
          <w:szCs w:val="20"/>
        </w:rPr>
        <w:t>ь</w:t>
      </w:r>
      <w:r w:rsidRPr="004F607C">
        <w:rPr>
          <w:rFonts w:ascii="Times New Roman" w:hAnsi="Times New Roman" w:cs="Times New Roman"/>
          <w:sz w:val="20"/>
          <w:szCs w:val="20"/>
        </w:rPr>
        <w:t>ности:</w:t>
      </w:r>
    </w:p>
    <w:p w:rsidR="00F31CF8" w:rsidRPr="004F607C" w:rsidRDefault="00F31CF8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1)</w:t>
      </w:r>
      <w:r w:rsidRPr="004F607C">
        <w:rPr>
          <w:rFonts w:ascii="Times New Roman" w:hAnsi="Times New Roman" w:cs="Times New Roman"/>
          <w:sz w:val="20"/>
          <w:szCs w:val="20"/>
        </w:rPr>
        <w:tab/>
        <w:t>фундаменты и опорные конструкции;</w:t>
      </w:r>
    </w:p>
    <w:p w:rsidR="00F31CF8" w:rsidRPr="004F607C" w:rsidRDefault="00F31CF8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2)</w:t>
      </w:r>
      <w:r w:rsidRPr="004F607C">
        <w:rPr>
          <w:rFonts w:ascii="Times New Roman" w:hAnsi="Times New Roman" w:cs="Times New Roman"/>
          <w:sz w:val="20"/>
          <w:szCs w:val="20"/>
        </w:rPr>
        <w:tab/>
        <w:t>рабочие (несущие) конструкции. Для зданий - каркас, несущие стены, перекрытия. Для передаточных устройств - констру</w:t>
      </w:r>
      <w:r w:rsidRPr="004F607C">
        <w:rPr>
          <w:rFonts w:ascii="Times New Roman" w:hAnsi="Times New Roman" w:cs="Times New Roman"/>
          <w:sz w:val="20"/>
          <w:szCs w:val="20"/>
        </w:rPr>
        <w:t>к</w:t>
      </w:r>
      <w:r w:rsidRPr="004F607C">
        <w:rPr>
          <w:rFonts w:ascii="Times New Roman" w:hAnsi="Times New Roman" w:cs="Times New Roman"/>
          <w:sz w:val="20"/>
          <w:szCs w:val="20"/>
        </w:rPr>
        <w:t>ции этих устройств (трубопроводов, кабелей и др.);</w:t>
      </w:r>
    </w:p>
    <w:p w:rsidR="00F31CF8" w:rsidRPr="004F607C" w:rsidRDefault="00F31CF8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3)</w:t>
      </w:r>
      <w:r w:rsidRPr="004F607C">
        <w:rPr>
          <w:rFonts w:ascii="Times New Roman" w:hAnsi="Times New Roman" w:cs="Times New Roman"/>
          <w:sz w:val="20"/>
          <w:szCs w:val="20"/>
        </w:rPr>
        <w:tab/>
        <w:t>ограждающие конструкции;</w:t>
      </w:r>
    </w:p>
    <w:p w:rsidR="00F31CF8" w:rsidRPr="004F607C" w:rsidRDefault="00F31CF8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4)</w:t>
      </w:r>
      <w:r w:rsidRPr="004F607C">
        <w:rPr>
          <w:rFonts w:ascii="Times New Roman" w:hAnsi="Times New Roman" w:cs="Times New Roman"/>
          <w:sz w:val="20"/>
          <w:szCs w:val="20"/>
        </w:rPr>
        <w:tab/>
        <w:t>защитные покрытия и кровли;</w:t>
      </w:r>
    </w:p>
    <w:p w:rsidR="00F31CF8" w:rsidRPr="004F607C" w:rsidRDefault="00F31CF8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5)</w:t>
      </w:r>
      <w:r w:rsidRPr="004F607C">
        <w:rPr>
          <w:rFonts w:ascii="Times New Roman" w:hAnsi="Times New Roman" w:cs="Times New Roman"/>
          <w:sz w:val="20"/>
          <w:szCs w:val="20"/>
        </w:rPr>
        <w:tab/>
        <w:t>конструкции обустройства (балконы, ограждения, козырьки, навесы);</w:t>
      </w:r>
    </w:p>
    <w:p w:rsidR="00F31CF8" w:rsidRPr="004F607C" w:rsidRDefault="00F31CF8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6)</w:t>
      </w:r>
      <w:r w:rsidRPr="004F607C">
        <w:rPr>
          <w:rFonts w:ascii="Times New Roman" w:hAnsi="Times New Roman" w:cs="Times New Roman"/>
          <w:sz w:val="20"/>
          <w:szCs w:val="20"/>
        </w:rPr>
        <w:tab/>
        <w:t xml:space="preserve">рабочие поверхности конструктивных элементов, в </w:t>
      </w:r>
      <w:proofErr w:type="spellStart"/>
      <w:r w:rsidRPr="004F607C">
        <w:rPr>
          <w:rFonts w:ascii="Times New Roman" w:hAnsi="Times New Roman" w:cs="Times New Roman"/>
          <w:sz w:val="20"/>
          <w:szCs w:val="20"/>
        </w:rPr>
        <w:t>т.ч</w:t>
      </w:r>
      <w:proofErr w:type="spellEnd"/>
      <w:r w:rsidRPr="004F607C">
        <w:rPr>
          <w:rFonts w:ascii="Times New Roman" w:hAnsi="Times New Roman" w:cs="Times New Roman"/>
          <w:sz w:val="20"/>
          <w:szCs w:val="20"/>
        </w:rPr>
        <w:t>. отд</w:t>
      </w:r>
      <w:r w:rsidRPr="004F607C">
        <w:rPr>
          <w:rFonts w:ascii="Times New Roman" w:hAnsi="Times New Roman" w:cs="Times New Roman"/>
          <w:sz w:val="20"/>
          <w:szCs w:val="20"/>
        </w:rPr>
        <w:t>е</w:t>
      </w:r>
      <w:r w:rsidRPr="004F607C">
        <w:rPr>
          <w:rFonts w:ascii="Times New Roman" w:hAnsi="Times New Roman" w:cs="Times New Roman"/>
          <w:sz w:val="20"/>
          <w:szCs w:val="20"/>
        </w:rPr>
        <w:t>лочные слои.</w:t>
      </w:r>
    </w:p>
    <w:p w:rsidR="00F31CF8" w:rsidRPr="004F607C" w:rsidRDefault="00F31CF8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Признаки физического износа вносятся в Акт технического о</w:t>
      </w:r>
      <w:r w:rsidRPr="004F607C">
        <w:rPr>
          <w:rFonts w:ascii="Times New Roman" w:hAnsi="Times New Roman" w:cs="Times New Roman"/>
          <w:sz w:val="20"/>
          <w:szCs w:val="20"/>
        </w:rPr>
        <w:t>б</w:t>
      </w:r>
      <w:r w:rsidRPr="004F607C">
        <w:rPr>
          <w:rFonts w:ascii="Times New Roman" w:hAnsi="Times New Roman" w:cs="Times New Roman"/>
          <w:sz w:val="20"/>
          <w:szCs w:val="20"/>
        </w:rPr>
        <w:t>следования условными знаками по номенклатуре, принятой для расч</w:t>
      </w:r>
      <w:r w:rsidRPr="004F607C">
        <w:rPr>
          <w:rFonts w:ascii="Times New Roman" w:hAnsi="Times New Roman" w:cs="Times New Roman"/>
          <w:sz w:val="20"/>
          <w:szCs w:val="20"/>
        </w:rPr>
        <w:t>е</w:t>
      </w:r>
      <w:r w:rsidRPr="004F607C">
        <w:rPr>
          <w:rFonts w:ascii="Times New Roman" w:hAnsi="Times New Roman" w:cs="Times New Roman"/>
          <w:sz w:val="20"/>
          <w:szCs w:val="20"/>
        </w:rPr>
        <w:t>тов физического износа. Акт технического обследования должен по</w:t>
      </w:r>
      <w:r w:rsidRPr="004F607C">
        <w:rPr>
          <w:rFonts w:ascii="Times New Roman" w:hAnsi="Times New Roman" w:cs="Times New Roman"/>
          <w:sz w:val="20"/>
          <w:szCs w:val="20"/>
        </w:rPr>
        <w:t>з</w:t>
      </w:r>
      <w:r w:rsidRPr="004F607C">
        <w:rPr>
          <w:rFonts w:ascii="Times New Roman" w:hAnsi="Times New Roman" w:cs="Times New Roman"/>
          <w:sz w:val="20"/>
          <w:szCs w:val="20"/>
        </w:rPr>
        <w:t>волять произвести расчет физического износа другими специал</w:t>
      </w:r>
      <w:r w:rsidRPr="004F607C">
        <w:rPr>
          <w:rFonts w:ascii="Times New Roman" w:hAnsi="Times New Roman" w:cs="Times New Roman"/>
          <w:sz w:val="20"/>
          <w:szCs w:val="20"/>
        </w:rPr>
        <w:t>и</w:t>
      </w:r>
      <w:r w:rsidRPr="004F607C">
        <w:rPr>
          <w:rFonts w:ascii="Times New Roman" w:hAnsi="Times New Roman" w:cs="Times New Roman"/>
          <w:sz w:val="20"/>
          <w:szCs w:val="20"/>
        </w:rPr>
        <w:t>стами без выхода в натуру и осуществить контроль изменчивости пр</w:t>
      </w:r>
      <w:r w:rsidRPr="004F607C">
        <w:rPr>
          <w:rFonts w:ascii="Times New Roman" w:hAnsi="Times New Roman" w:cs="Times New Roman"/>
          <w:sz w:val="20"/>
          <w:szCs w:val="20"/>
        </w:rPr>
        <w:t>и</w:t>
      </w:r>
      <w:r w:rsidRPr="004F607C">
        <w:rPr>
          <w:rFonts w:ascii="Times New Roman" w:hAnsi="Times New Roman" w:cs="Times New Roman"/>
          <w:sz w:val="20"/>
          <w:szCs w:val="20"/>
        </w:rPr>
        <w:t>знаков износа во времени путем сопоставления актов обследования при п</w:t>
      </w:r>
      <w:r w:rsidRPr="004F607C">
        <w:rPr>
          <w:rFonts w:ascii="Times New Roman" w:hAnsi="Times New Roman" w:cs="Times New Roman"/>
          <w:sz w:val="20"/>
          <w:szCs w:val="20"/>
        </w:rPr>
        <w:t>о</w:t>
      </w:r>
      <w:r w:rsidRPr="004F607C">
        <w:rPr>
          <w:rFonts w:ascii="Times New Roman" w:hAnsi="Times New Roman" w:cs="Times New Roman"/>
          <w:sz w:val="20"/>
          <w:szCs w:val="20"/>
        </w:rPr>
        <w:t>следовательных инвентаризациях.</w:t>
      </w:r>
    </w:p>
    <w:p w:rsidR="00F31CF8" w:rsidRPr="004F607C" w:rsidRDefault="00F31CF8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Акт подшивается при формировании инвентарного дела. Копии актов технического обследования могут выдаваться владельцу по его запросу. Вносить изменения в ранее составленные акты технич</w:t>
      </w:r>
      <w:r w:rsidRPr="004F607C">
        <w:rPr>
          <w:rFonts w:ascii="Times New Roman" w:hAnsi="Times New Roman" w:cs="Times New Roman"/>
          <w:sz w:val="20"/>
          <w:szCs w:val="20"/>
        </w:rPr>
        <w:t>е</w:t>
      </w:r>
      <w:r w:rsidRPr="004F607C">
        <w:rPr>
          <w:rFonts w:ascii="Times New Roman" w:hAnsi="Times New Roman" w:cs="Times New Roman"/>
          <w:sz w:val="20"/>
          <w:szCs w:val="20"/>
        </w:rPr>
        <w:t>ского обследования и другие полевые материалы категорически запрещае</w:t>
      </w:r>
      <w:r w:rsidRPr="004F607C">
        <w:rPr>
          <w:rFonts w:ascii="Times New Roman" w:hAnsi="Times New Roman" w:cs="Times New Roman"/>
          <w:sz w:val="20"/>
          <w:szCs w:val="20"/>
        </w:rPr>
        <w:t>т</w:t>
      </w:r>
      <w:r w:rsidRPr="004F607C">
        <w:rPr>
          <w:rFonts w:ascii="Times New Roman" w:hAnsi="Times New Roman" w:cs="Times New Roman"/>
          <w:sz w:val="20"/>
          <w:szCs w:val="20"/>
        </w:rPr>
        <w:t>ся.</w:t>
      </w:r>
    </w:p>
    <w:p w:rsidR="00A23014" w:rsidRPr="004F607C" w:rsidRDefault="00A23014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Работы по текущей инвентаризации зданий и сооружений при необходимости дополняются работами по текущей инвентаризации земельного участка.</w:t>
      </w:r>
    </w:p>
    <w:p w:rsidR="00A23014" w:rsidRPr="004F607C" w:rsidRDefault="00A23014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lastRenderedPageBreak/>
        <w:t>При выполнении работ по текущей инвентаризации и отсу</w:t>
      </w:r>
      <w:r w:rsidRPr="004F607C">
        <w:rPr>
          <w:rFonts w:ascii="Times New Roman" w:hAnsi="Times New Roman" w:cs="Times New Roman"/>
          <w:sz w:val="20"/>
          <w:szCs w:val="20"/>
        </w:rPr>
        <w:t>т</w:t>
      </w:r>
      <w:r w:rsidRPr="004F607C">
        <w:rPr>
          <w:rFonts w:ascii="Times New Roman" w:hAnsi="Times New Roman" w:cs="Times New Roman"/>
          <w:sz w:val="20"/>
          <w:szCs w:val="20"/>
        </w:rPr>
        <w:t>ствии изменений в характеристиках объекта в состав работ включается о</w:t>
      </w:r>
      <w:r w:rsidRPr="004F607C">
        <w:rPr>
          <w:rFonts w:ascii="Times New Roman" w:hAnsi="Times New Roman" w:cs="Times New Roman"/>
          <w:sz w:val="20"/>
          <w:szCs w:val="20"/>
        </w:rPr>
        <w:t>б</w:t>
      </w:r>
      <w:r w:rsidRPr="004F607C">
        <w:rPr>
          <w:rFonts w:ascii="Times New Roman" w:hAnsi="Times New Roman" w:cs="Times New Roman"/>
          <w:sz w:val="20"/>
          <w:szCs w:val="20"/>
        </w:rPr>
        <w:t>следование, оформление инвентарного дела, изготовление копий, п</w:t>
      </w:r>
      <w:r w:rsidRPr="004F607C">
        <w:rPr>
          <w:rFonts w:ascii="Times New Roman" w:hAnsi="Times New Roman" w:cs="Times New Roman"/>
          <w:sz w:val="20"/>
          <w:szCs w:val="20"/>
        </w:rPr>
        <w:t>е</w:t>
      </w:r>
      <w:r w:rsidRPr="004F607C">
        <w:rPr>
          <w:rFonts w:ascii="Times New Roman" w:hAnsi="Times New Roman" w:cs="Times New Roman"/>
          <w:sz w:val="20"/>
          <w:szCs w:val="20"/>
        </w:rPr>
        <w:t xml:space="preserve">ресчет инвентаризационной стоимости объекта в ценах текущего года (при необходимости) и </w:t>
      </w:r>
      <w:proofErr w:type="gramStart"/>
      <w:r w:rsidRPr="004F607C">
        <w:rPr>
          <w:rFonts w:ascii="Times New Roman" w:hAnsi="Times New Roman" w:cs="Times New Roman"/>
          <w:sz w:val="20"/>
          <w:szCs w:val="20"/>
        </w:rPr>
        <w:t>заверение</w:t>
      </w:r>
      <w:proofErr w:type="gramEnd"/>
      <w:r w:rsidRPr="004F607C">
        <w:rPr>
          <w:rFonts w:ascii="Times New Roman" w:hAnsi="Times New Roman" w:cs="Times New Roman"/>
          <w:sz w:val="20"/>
          <w:szCs w:val="20"/>
        </w:rPr>
        <w:t xml:space="preserve"> технического паспорта на зд</w:t>
      </w:r>
      <w:r w:rsidRPr="004F607C">
        <w:rPr>
          <w:rFonts w:ascii="Times New Roman" w:hAnsi="Times New Roman" w:cs="Times New Roman"/>
          <w:sz w:val="20"/>
          <w:szCs w:val="20"/>
        </w:rPr>
        <w:t>а</w:t>
      </w:r>
      <w:r w:rsidRPr="004F607C">
        <w:rPr>
          <w:rFonts w:ascii="Times New Roman" w:hAnsi="Times New Roman" w:cs="Times New Roman"/>
          <w:sz w:val="20"/>
          <w:szCs w:val="20"/>
        </w:rPr>
        <w:t>ние (сооружение).</w:t>
      </w:r>
    </w:p>
    <w:p w:rsidR="00FF0A53" w:rsidRPr="004F607C" w:rsidRDefault="00FF0A53" w:rsidP="00F31CF8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23014" w:rsidRPr="004F607C" w:rsidRDefault="00A23014" w:rsidP="00350B73">
      <w:pPr>
        <w:pStyle w:val="a3"/>
        <w:ind w:firstLine="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F607C">
        <w:rPr>
          <w:rFonts w:ascii="Times New Roman" w:hAnsi="Times New Roman" w:cs="Times New Roman"/>
          <w:b/>
          <w:sz w:val="20"/>
          <w:szCs w:val="20"/>
        </w:rPr>
        <w:t>2.</w:t>
      </w:r>
      <w:r w:rsidRPr="004F607C">
        <w:rPr>
          <w:rFonts w:ascii="Times New Roman" w:hAnsi="Times New Roman" w:cs="Times New Roman"/>
          <w:b/>
          <w:sz w:val="20"/>
          <w:szCs w:val="20"/>
        </w:rPr>
        <w:tab/>
        <w:t>Исчисление физического износа объектов капитального строительства</w:t>
      </w:r>
      <w:r w:rsidR="000B4361" w:rsidRPr="004F607C">
        <w:rPr>
          <w:rFonts w:ascii="Times New Roman" w:hAnsi="Times New Roman" w:cs="Times New Roman"/>
          <w:b/>
          <w:sz w:val="20"/>
          <w:szCs w:val="20"/>
        </w:rPr>
        <w:t xml:space="preserve"> и расчёт стоимости объекта кап</w:t>
      </w:r>
      <w:r w:rsidR="00B15CBE" w:rsidRPr="004F607C">
        <w:rPr>
          <w:rFonts w:ascii="Times New Roman" w:hAnsi="Times New Roman" w:cs="Times New Roman"/>
          <w:b/>
          <w:sz w:val="20"/>
          <w:szCs w:val="20"/>
        </w:rPr>
        <w:t>и</w:t>
      </w:r>
      <w:r w:rsidR="000B4361" w:rsidRPr="004F607C">
        <w:rPr>
          <w:rFonts w:ascii="Times New Roman" w:hAnsi="Times New Roman" w:cs="Times New Roman"/>
          <w:b/>
          <w:sz w:val="20"/>
          <w:szCs w:val="20"/>
        </w:rPr>
        <w:t>тального стро</w:t>
      </w:r>
      <w:r w:rsidR="000B4361" w:rsidRPr="004F607C">
        <w:rPr>
          <w:rFonts w:ascii="Times New Roman" w:hAnsi="Times New Roman" w:cs="Times New Roman"/>
          <w:b/>
          <w:sz w:val="20"/>
          <w:szCs w:val="20"/>
        </w:rPr>
        <w:t>и</w:t>
      </w:r>
      <w:r w:rsidR="000B4361" w:rsidRPr="004F607C">
        <w:rPr>
          <w:rFonts w:ascii="Times New Roman" w:hAnsi="Times New Roman" w:cs="Times New Roman"/>
          <w:b/>
          <w:sz w:val="20"/>
          <w:szCs w:val="20"/>
        </w:rPr>
        <w:t>тельства</w:t>
      </w:r>
    </w:p>
    <w:p w:rsidR="00A23014" w:rsidRPr="004F607C" w:rsidRDefault="00A23014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365F20" w:rsidRPr="004F607C" w:rsidRDefault="00F31CF8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Итоговой оценкой технического состояния объекта</w:t>
      </w:r>
      <w:r w:rsidR="00A23014" w:rsidRPr="004F607C">
        <w:rPr>
          <w:rFonts w:ascii="Times New Roman" w:hAnsi="Times New Roman" w:cs="Times New Roman"/>
          <w:sz w:val="20"/>
          <w:szCs w:val="20"/>
        </w:rPr>
        <w:t xml:space="preserve"> капитал</w:t>
      </w:r>
      <w:r w:rsidR="00A23014" w:rsidRPr="004F607C">
        <w:rPr>
          <w:rFonts w:ascii="Times New Roman" w:hAnsi="Times New Roman" w:cs="Times New Roman"/>
          <w:sz w:val="20"/>
          <w:szCs w:val="20"/>
        </w:rPr>
        <w:t>ь</w:t>
      </w:r>
      <w:r w:rsidR="00A23014" w:rsidRPr="004F607C">
        <w:rPr>
          <w:rFonts w:ascii="Times New Roman" w:hAnsi="Times New Roman" w:cs="Times New Roman"/>
          <w:sz w:val="20"/>
          <w:szCs w:val="20"/>
        </w:rPr>
        <w:t>ного строительства</w:t>
      </w:r>
      <w:r w:rsidRPr="004F607C">
        <w:rPr>
          <w:rFonts w:ascii="Times New Roman" w:hAnsi="Times New Roman" w:cs="Times New Roman"/>
          <w:sz w:val="20"/>
          <w:szCs w:val="20"/>
        </w:rPr>
        <w:t xml:space="preserve"> является показатель физического износа.</w:t>
      </w:r>
    </w:p>
    <w:p w:rsidR="00365F20" w:rsidRPr="004F607C" w:rsidRDefault="00365F20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Под физическим износом конструкции, элемента, системы инж</w:t>
      </w:r>
      <w:r w:rsidRPr="004F607C">
        <w:rPr>
          <w:rFonts w:ascii="Times New Roman" w:hAnsi="Times New Roman" w:cs="Times New Roman"/>
          <w:sz w:val="20"/>
          <w:szCs w:val="20"/>
        </w:rPr>
        <w:t>е</w:t>
      </w:r>
      <w:r w:rsidRPr="004F607C">
        <w:rPr>
          <w:rFonts w:ascii="Times New Roman" w:hAnsi="Times New Roman" w:cs="Times New Roman"/>
          <w:sz w:val="20"/>
          <w:szCs w:val="20"/>
        </w:rPr>
        <w:t>нерного оборудования (далее системы) и здания в целом следует п</w:t>
      </w:r>
      <w:r w:rsidRPr="004F607C">
        <w:rPr>
          <w:rFonts w:ascii="Times New Roman" w:hAnsi="Times New Roman" w:cs="Times New Roman"/>
          <w:sz w:val="20"/>
          <w:szCs w:val="20"/>
        </w:rPr>
        <w:t>о</w:t>
      </w:r>
      <w:r w:rsidRPr="004F607C">
        <w:rPr>
          <w:rFonts w:ascii="Times New Roman" w:hAnsi="Times New Roman" w:cs="Times New Roman"/>
          <w:sz w:val="20"/>
          <w:szCs w:val="20"/>
        </w:rPr>
        <w:t>нимать утрату ими первоначальных технико-эксплуатационных к</w:t>
      </w:r>
      <w:r w:rsidRPr="004F607C">
        <w:rPr>
          <w:rFonts w:ascii="Times New Roman" w:hAnsi="Times New Roman" w:cs="Times New Roman"/>
          <w:sz w:val="20"/>
          <w:szCs w:val="20"/>
        </w:rPr>
        <w:t>а</w:t>
      </w:r>
      <w:r w:rsidRPr="004F607C">
        <w:rPr>
          <w:rFonts w:ascii="Times New Roman" w:hAnsi="Times New Roman" w:cs="Times New Roman"/>
          <w:sz w:val="20"/>
          <w:szCs w:val="20"/>
        </w:rPr>
        <w:t>честв (прочности, устойчивости, надежности и др.) в результате во</w:t>
      </w:r>
      <w:r w:rsidRPr="004F607C">
        <w:rPr>
          <w:rFonts w:ascii="Times New Roman" w:hAnsi="Times New Roman" w:cs="Times New Roman"/>
          <w:sz w:val="20"/>
          <w:szCs w:val="20"/>
        </w:rPr>
        <w:t>з</w:t>
      </w:r>
      <w:r w:rsidRPr="004F607C">
        <w:rPr>
          <w:rFonts w:ascii="Times New Roman" w:hAnsi="Times New Roman" w:cs="Times New Roman"/>
          <w:sz w:val="20"/>
          <w:szCs w:val="20"/>
        </w:rPr>
        <w:t>действия природно-климатических факторов и жизнедеятельности человека.</w:t>
      </w:r>
    </w:p>
    <w:p w:rsidR="00A23014" w:rsidRPr="004F607C" w:rsidRDefault="00365F20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Физический износ на момент его оценки выражается соотнош</w:t>
      </w:r>
      <w:r w:rsidRPr="004F607C">
        <w:rPr>
          <w:rFonts w:ascii="Times New Roman" w:hAnsi="Times New Roman" w:cs="Times New Roman"/>
          <w:sz w:val="20"/>
          <w:szCs w:val="20"/>
        </w:rPr>
        <w:t>е</w:t>
      </w:r>
      <w:r w:rsidRPr="004F607C">
        <w:rPr>
          <w:rFonts w:ascii="Times New Roman" w:hAnsi="Times New Roman" w:cs="Times New Roman"/>
          <w:sz w:val="20"/>
          <w:szCs w:val="20"/>
        </w:rPr>
        <w:t>нием стоимости объективно необходимых ремонтных мероприятий, устраняющих повреждения конструкции, элемента, системы или зд</w:t>
      </w:r>
      <w:r w:rsidRPr="004F607C">
        <w:rPr>
          <w:rFonts w:ascii="Times New Roman" w:hAnsi="Times New Roman" w:cs="Times New Roman"/>
          <w:sz w:val="20"/>
          <w:szCs w:val="20"/>
        </w:rPr>
        <w:t>а</w:t>
      </w:r>
      <w:r w:rsidRPr="004F607C">
        <w:rPr>
          <w:rFonts w:ascii="Times New Roman" w:hAnsi="Times New Roman" w:cs="Times New Roman"/>
          <w:sz w:val="20"/>
          <w:szCs w:val="20"/>
        </w:rPr>
        <w:t>ния в целом, и их восстановительной стоимости.</w:t>
      </w:r>
    </w:p>
    <w:p w:rsidR="00A23014" w:rsidRPr="004F607C" w:rsidRDefault="00F31CF8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Физический износ как показатель утраты части качества об</w:t>
      </w:r>
      <w:r w:rsidRPr="004F607C">
        <w:rPr>
          <w:rFonts w:ascii="Times New Roman" w:hAnsi="Times New Roman" w:cs="Times New Roman"/>
          <w:sz w:val="20"/>
          <w:szCs w:val="20"/>
        </w:rPr>
        <w:t>ъ</w:t>
      </w:r>
      <w:r w:rsidRPr="004F607C">
        <w:rPr>
          <w:rFonts w:ascii="Times New Roman" w:hAnsi="Times New Roman" w:cs="Times New Roman"/>
          <w:sz w:val="20"/>
          <w:szCs w:val="20"/>
        </w:rPr>
        <w:t>екта количественно выражается в сумме затрат на его восстановление (р</w:t>
      </w:r>
      <w:r w:rsidRPr="004F607C">
        <w:rPr>
          <w:rFonts w:ascii="Times New Roman" w:hAnsi="Times New Roman" w:cs="Times New Roman"/>
          <w:sz w:val="20"/>
          <w:szCs w:val="20"/>
        </w:rPr>
        <w:t>е</w:t>
      </w:r>
      <w:r w:rsidRPr="004F607C">
        <w:rPr>
          <w:rFonts w:ascii="Times New Roman" w:hAnsi="Times New Roman" w:cs="Times New Roman"/>
          <w:sz w:val="20"/>
          <w:szCs w:val="20"/>
        </w:rPr>
        <w:t>монт) до первоначального состояния. Физический износ выражае</w:t>
      </w:r>
      <w:r w:rsidRPr="004F607C">
        <w:rPr>
          <w:rFonts w:ascii="Times New Roman" w:hAnsi="Times New Roman" w:cs="Times New Roman"/>
          <w:sz w:val="20"/>
          <w:szCs w:val="20"/>
        </w:rPr>
        <w:t>т</w:t>
      </w:r>
      <w:r w:rsidRPr="004F607C">
        <w:rPr>
          <w:rFonts w:ascii="Times New Roman" w:hAnsi="Times New Roman" w:cs="Times New Roman"/>
          <w:sz w:val="20"/>
          <w:szCs w:val="20"/>
        </w:rPr>
        <w:t>ся в рублях, как сумма износа, или в долях (процентах), рассчитыва</w:t>
      </w:r>
      <w:r w:rsidRPr="004F607C">
        <w:rPr>
          <w:rFonts w:ascii="Times New Roman" w:hAnsi="Times New Roman" w:cs="Times New Roman"/>
          <w:sz w:val="20"/>
          <w:szCs w:val="20"/>
        </w:rPr>
        <w:t>е</w:t>
      </w:r>
      <w:r w:rsidRPr="004F607C">
        <w:rPr>
          <w:rFonts w:ascii="Times New Roman" w:hAnsi="Times New Roman" w:cs="Times New Roman"/>
          <w:sz w:val="20"/>
          <w:szCs w:val="20"/>
        </w:rPr>
        <w:t>мых из соотношения затрат на ремонт до первоначального состояния к перв</w:t>
      </w:r>
      <w:r w:rsidRPr="004F607C">
        <w:rPr>
          <w:rFonts w:ascii="Times New Roman" w:hAnsi="Times New Roman" w:cs="Times New Roman"/>
          <w:sz w:val="20"/>
          <w:szCs w:val="20"/>
        </w:rPr>
        <w:t>о</w:t>
      </w:r>
      <w:r w:rsidRPr="004F607C">
        <w:rPr>
          <w:rFonts w:ascii="Times New Roman" w:hAnsi="Times New Roman" w:cs="Times New Roman"/>
          <w:sz w:val="20"/>
          <w:szCs w:val="20"/>
        </w:rPr>
        <w:t xml:space="preserve">начальной стоимости объекта и понимаемых как доля утраченных свойств. </w:t>
      </w:r>
    </w:p>
    <w:p w:rsidR="007E2C00" w:rsidRDefault="00F31CF8" w:rsidP="00350B73">
      <w:pPr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Расчеты физического износа строений и сооружений производя</w:t>
      </w:r>
      <w:r w:rsidRPr="004F607C">
        <w:rPr>
          <w:rFonts w:ascii="Times New Roman" w:hAnsi="Times New Roman" w:cs="Times New Roman"/>
          <w:sz w:val="20"/>
          <w:szCs w:val="20"/>
        </w:rPr>
        <w:t>т</w:t>
      </w:r>
      <w:r w:rsidRPr="004F607C">
        <w:rPr>
          <w:rFonts w:ascii="Times New Roman" w:hAnsi="Times New Roman" w:cs="Times New Roman"/>
          <w:sz w:val="20"/>
          <w:szCs w:val="20"/>
        </w:rPr>
        <w:t>ся только на основании акта технического обследования, одновреме</w:t>
      </w:r>
      <w:r w:rsidRPr="004F607C">
        <w:rPr>
          <w:rFonts w:ascii="Times New Roman" w:hAnsi="Times New Roman" w:cs="Times New Roman"/>
          <w:sz w:val="20"/>
          <w:szCs w:val="20"/>
        </w:rPr>
        <w:t>н</w:t>
      </w:r>
      <w:r w:rsidRPr="004F607C">
        <w:rPr>
          <w:rFonts w:ascii="Times New Roman" w:hAnsi="Times New Roman" w:cs="Times New Roman"/>
          <w:sz w:val="20"/>
          <w:szCs w:val="20"/>
        </w:rPr>
        <w:t>но с расчетами стоимости, и отражаются в соответствующей ведом</w:t>
      </w:r>
      <w:r w:rsidRPr="004F607C">
        <w:rPr>
          <w:rFonts w:ascii="Times New Roman" w:hAnsi="Times New Roman" w:cs="Times New Roman"/>
          <w:sz w:val="20"/>
          <w:szCs w:val="20"/>
        </w:rPr>
        <w:t>о</w:t>
      </w:r>
      <w:r w:rsidRPr="004F607C">
        <w:rPr>
          <w:rFonts w:ascii="Times New Roman" w:hAnsi="Times New Roman" w:cs="Times New Roman"/>
          <w:sz w:val="20"/>
          <w:szCs w:val="20"/>
        </w:rPr>
        <w:t>сти.</w:t>
      </w:r>
      <w:r w:rsidR="007E2C00" w:rsidRPr="004F607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350B73" w:rsidRDefault="00350B73" w:rsidP="00350B73">
      <w:pPr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50B73" w:rsidRDefault="00350B73" w:rsidP="00350B73">
      <w:pPr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50B73" w:rsidRPr="004F607C" w:rsidRDefault="00350B73" w:rsidP="00350B73">
      <w:pPr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E2C00" w:rsidRPr="00350B73" w:rsidRDefault="007E2C00" w:rsidP="007E2C00">
      <w:pPr>
        <w:jc w:val="center"/>
        <w:rPr>
          <w:rFonts w:ascii="Times New Roman" w:hAnsi="Times New Roman" w:cs="Times New Roman"/>
          <w:b/>
          <w:sz w:val="12"/>
          <w:szCs w:val="12"/>
        </w:rPr>
      </w:pPr>
      <w:r w:rsidRPr="00350B73">
        <w:rPr>
          <w:rFonts w:ascii="Times New Roman" w:hAnsi="Times New Roman" w:cs="Times New Roman"/>
          <w:b/>
          <w:sz w:val="12"/>
          <w:szCs w:val="12"/>
        </w:rPr>
        <w:lastRenderedPageBreak/>
        <w:t>АКТ ТЕХНИЧЕСКОГО ОБСЛЕДОВАНИЯ</w:t>
      </w:r>
    </w:p>
    <w:p w:rsidR="007E2C00" w:rsidRPr="00350B73" w:rsidRDefault="007E2C00" w:rsidP="007E2C00">
      <w:pPr>
        <w:rPr>
          <w:sz w:val="12"/>
          <w:szCs w:val="12"/>
        </w:rPr>
      </w:pPr>
      <w:r w:rsidRPr="00350B73">
        <w:rPr>
          <w:sz w:val="12"/>
          <w:szCs w:val="12"/>
        </w:rPr>
        <w:t>Наименование инвентарного объекта ____________________________</w:t>
      </w:r>
    </w:p>
    <w:p w:rsidR="007E2C00" w:rsidRPr="00350B73" w:rsidRDefault="007E2C00" w:rsidP="007E2C00">
      <w:pPr>
        <w:rPr>
          <w:sz w:val="12"/>
          <w:szCs w:val="12"/>
        </w:rPr>
      </w:pPr>
      <w:r w:rsidRPr="00350B73">
        <w:rPr>
          <w:sz w:val="12"/>
          <w:szCs w:val="12"/>
        </w:rPr>
        <w:t>Наименование строений, сооружений ____________________________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53"/>
        <w:gridCol w:w="1178"/>
        <w:gridCol w:w="1876"/>
        <w:gridCol w:w="1346"/>
        <w:gridCol w:w="1186"/>
      </w:tblGrid>
      <w:tr w:rsidR="007E2C00" w:rsidRPr="00350B73" w:rsidTr="004F607C">
        <w:tc>
          <w:tcPr>
            <w:tcW w:w="1101" w:type="dxa"/>
          </w:tcPr>
          <w:p w:rsidR="007E2C00" w:rsidRPr="00350B73" w:rsidRDefault="007E2C00" w:rsidP="004F607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50B73">
              <w:rPr>
                <w:rFonts w:ascii="Times New Roman" w:hAnsi="Times New Roman" w:cs="Times New Roman"/>
                <w:sz w:val="12"/>
                <w:szCs w:val="12"/>
              </w:rPr>
              <w:t xml:space="preserve">№№ </w:t>
            </w:r>
            <w:proofErr w:type="gramStart"/>
            <w:r w:rsidRPr="00350B73">
              <w:rPr>
                <w:rFonts w:ascii="Times New Roman" w:hAnsi="Times New Roman" w:cs="Times New Roman"/>
                <w:sz w:val="12"/>
                <w:szCs w:val="12"/>
              </w:rPr>
              <w:t>п</w:t>
            </w:r>
            <w:proofErr w:type="gramEnd"/>
            <w:r w:rsidRPr="00350B73">
              <w:rPr>
                <w:rFonts w:ascii="Times New Roman" w:hAnsi="Times New Roman" w:cs="Times New Roman"/>
                <w:sz w:val="12"/>
                <w:szCs w:val="12"/>
              </w:rPr>
              <w:t>/п</w:t>
            </w:r>
          </w:p>
        </w:tc>
        <w:tc>
          <w:tcPr>
            <w:tcW w:w="1559" w:type="dxa"/>
          </w:tcPr>
          <w:p w:rsidR="007E2C00" w:rsidRPr="00350B73" w:rsidRDefault="007E2C00" w:rsidP="004F607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50B73">
              <w:rPr>
                <w:rFonts w:ascii="Times New Roman" w:hAnsi="Times New Roman" w:cs="Times New Roman"/>
                <w:sz w:val="12"/>
                <w:szCs w:val="12"/>
              </w:rPr>
              <w:t xml:space="preserve">Литера </w:t>
            </w:r>
          </w:p>
          <w:p w:rsidR="007E2C00" w:rsidRPr="00350B73" w:rsidRDefault="007E2C00" w:rsidP="004F607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50B73">
              <w:rPr>
                <w:rFonts w:ascii="Times New Roman" w:hAnsi="Times New Roman" w:cs="Times New Roman"/>
                <w:sz w:val="12"/>
                <w:szCs w:val="12"/>
              </w:rPr>
              <w:t>строений, соор</w:t>
            </w:r>
            <w:r w:rsidRPr="00350B73">
              <w:rPr>
                <w:rFonts w:ascii="Times New Roman" w:hAnsi="Times New Roman" w:cs="Times New Roman"/>
                <w:sz w:val="12"/>
                <w:szCs w:val="12"/>
              </w:rPr>
              <w:t>у</w:t>
            </w:r>
            <w:r w:rsidRPr="00350B73">
              <w:rPr>
                <w:rFonts w:ascii="Times New Roman" w:hAnsi="Times New Roman" w:cs="Times New Roman"/>
                <w:sz w:val="12"/>
                <w:szCs w:val="12"/>
              </w:rPr>
              <w:t>жений</w:t>
            </w:r>
          </w:p>
        </w:tc>
        <w:tc>
          <w:tcPr>
            <w:tcW w:w="3118" w:type="dxa"/>
          </w:tcPr>
          <w:p w:rsidR="007E2C00" w:rsidRPr="00350B73" w:rsidRDefault="007E2C00" w:rsidP="004F607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50B73">
              <w:rPr>
                <w:rFonts w:ascii="Times New Roman" w:hAnsi="Times New Roman" w:cs="Times New Roman"/>
                <w:sz w:val="12"/>
                <w:szCs w:val="12"/>
              </w:rPr>
              <w:t>Описание элементов, частей строений и признаков износа</w:t>
            </w:r>
          </w:p>
        </w:tc>
        <w:tc>
          <w:tcPr>
            <w:tcW w:w="1914" w:type="dxa"/>
          </w:tcPr>
          <w:p w:rsidR="007E2C00" w:rsidRPr="00350B73" w:rsidRDefault="007E2C00" w:rsidP="004F607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50B73">
              <w:rPr>
                <w:rFonts w:ascii="Times New Roman" w:hAnsi="Times New Roman" w:cs="Times New Roman"/>
                <w:sz w:val="12"/>
                <w:szCs w:val="12"/>
              </w:rPr>
              <w:t>Физический износ, %</w:t>
            </w:r>
          </w:p>
        </w:tc>
        <w:tc>
          <w:tcPr>
            <w:tcW w:w="1629" w:type="dxa"/>
          </w:tcPr>
          <w:p w:rsidR="007E2C00" w:rsidRPr="00350B73" w:rsidRDefault="007E2C00" w:rsidP="004F607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50B73">
              <w:rPr>
                <w:rFonts w:ascii="Times New Roman" w:hAnsi="Times New Roman" w:cs="Times New Roman"/>
                <w:sz w:val="12"/>
                <w:szCs w:val="12"/>
              </w:rPr>
              <w:t>Удельный вес элемента, части стро</w:t>
            </w:r>
            <w:r w:rsidRPr="00350B73">
              <w:rPr>
                <w:rFonts w:ascii="Times New Roman" w:hAnsi="Times New Roman" w:cs="Times New Roman"/>
                <w:sz w:val="12"/>
                <w:szCs w:val="12"/>
              </w:rPr>
              <w:t>е</w:t>
            </w:r>
            <w:r w:rsidRPr="00350B73">
              <w:rPr>
                <w:rFonts w:ascii="Times New Roman" w:hAnsi="Times New Roman" w:cs="Times New Roman"/>
                <w:sz w:val="12"/>
                <w:szCs w:val="12"/>
              </w:rPr>
              <w:t xml:space="preserve">ния </w:t>
            </w:r>
          </w:p>
          <w:p w:rsidR="007E2C00" w:rsidRPr="00350B73" w:rsidRDefault="007E2C00" w:rsidP="004F607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50B73">
              <w:rPr>
                <w:rFonts w:ascii="Times New Roman" w:hAnsi="Times New Roman" w:cs="Times New Roman"/>
                <w:sz w:val="12"/>
                <w:szCs w:val="12"/>
              </w:rPr>
              <w:t>(по стоим</w:t>
            </w:r>
            <w:r w:rsidRPr="00350B73"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350B73">
              <w:rPr>
                <w:rFonts w:ascii="Times New Roman" w:hAnsi="Times New Roman" w:cs="Times New Roman"/>
                <w:sz w:val="12"/>
                <w:szCs w:val="12"/>
              </w:rPr>
              <w:t>сти)</w:t>
            </w:r>
          </w:p>
        </w:tc>
      </w:tr>
      <w:tr w:rsidR="007E2C00" w:rsidRPr="00350B73" w:rsidTr="004F607C">
        <w:tc>
          <w:tcPr>
            <w:tcW w:w="1101" w:type="dxa"/>
          </w:tcPr>
          <w:p w:rsidR="007E2C00" w:rsidRPr="00350B73" w:rsidRDefault="007E2C00" w:rsidP="004F607C">
            <w:pPr>
              <w:rPr>
                <w:sz w:val="12"/>
                <w:szCs w:val="12"/>
              </w:rPr>
            </w:pPr>
          </w:p>
        </w:tc>
        <w:tc>
          <w:tcPr>
            <w:tcW w:w="1559" w:type="dxa"/>
          </w:tcPr>
          <w:p w:rsidR="007E2C00" w:rsidRPr="00350B73" w:rsidRDefault="007E2C00" w:rsidP="004F607C">
            <w:pPr>
              <w:rPr>
                <w:sz w:val="12"/>
                <w:szCs w:val="12"/>
              </w:rPr>
            </w:pPr>
          </w:p>
        </w:tc>
        <w:tc>
          <w:tcPr>
            <w:tcW w:w="3118" w:type="dxa"/>
          </w:tcPr>
          <w:p w:rsidR="007E2C00" w:rsidRPr="00350B73" w:rsidRDefault="007E2C00" w:rsidP="004F607C">
            <w:pPr>
              <w:rPr>
                <w:sz w:val="12"/>
                <w:szCs w:val="12"/>
              </w:rPr>
            </w:pPr>
          </w:p>
        </w:tc>
        <w:tc>
          <w:tcPr>
            <w:tcW w:w="1914" w:type="dxa"/>
          </w:tcPr>
          <w:p w:rsidR="007E2C00" w:rsidRPr="00350B73" w:rsidRDefault="007E2C00" w:rsidP="004F607C">
            <w:pPr>
              <w:rPr>
                <w:sz w:val="12"/>
                <w:szCs w:val="12"/>
              </w:rPr>
            </w:pPr>
          </w:p>
        </w:tc>
        <w:tc>
          <w:tcPr>
            <w:tcW w:w="1629" w:type="dxa"/>
          </w:tcPr>
          <w:p w:rsidR="007E2C00" w:rsidRPr="00350B73" w:rsidRDefault="007E2C00" w:rsidP="004F607C">
            <w:pPr>
              <w:rPr>
                <w:sz w:val="12"/>
                <w:szCs w:val="12"/>
              </w:rPr>
            </w:pPr>
          </w:p>
        </w:tc>
      </w:tr>
      <w:tr w:rsidR="007E2C00" w:rsidRPr="00350B73" w:rsidTr="004F607C">
        <w:tc>
          <w:tcPr>
            <w:tcW w:w="1101" w:type="dxa"/>
          </w:tcPr>
          <w:p w:rsidR="007E2C00" w:rsidRPr="00350B73" w:rsidRDefault="007E2C00" w:rsidP="004F607C">
            <w:pPr>
              <w:rPr>
                <w:sz w:val="12"/>
                <w:szCs w:val="12"/>
              </w:rPr>
            </w:pPr>
          </w:p>
        </w:tc>
        <w:tc>
          <w:tcPr>
            <w:tcW w:w="1559" w:type="dxa"/>
          </w:tcPr>
          <w:p w:rsidR="007E2C00" w:rsidRPr="00350B73" w:rsidRDefault="007E2C00" w:rsidP="004F607C">
            <w:pPr>
              <w:rPr>
                <w:sz w:val="12"/>
                <w:szCs w:val="12"/>
              </w:rPr>
            </w:pPr>
          </w:p>
        </w:tc>
        <w:tc>
          <w:tcPr>
            <w:tcW w:w="3118" w:type="dxa"/>
          </w:tcPr>
          <w:p w:rsidR="007E2C00" w:rsidRPr="00350B73" w:rsidRDefault="007E2C00" w:rsidP="004F607C">
            <w:pPr>
              <w:rPr>
                <w:sz w:val="12"/>
                <w:szCs w:val="12"/>
              </w:rPr>
            </w:pPr>
          </w:p>
        </w:tc>
        <w:tc>
          <w:tcPr>
            <w:tcW w:w="1914" w:type="dxa"/>
          </w:tcPr>
          <w:p w:rsidR="007E2C00" w:rsidRPr="00350B73" w:rsidRDefault="007E2C00" w:rsidP="004F607C">
            <w:pPr>
              <w:rPr>
                <w:sz w:val="12"/>
                <w:szCs w:val="12"/>
              </w:rPr>
            </w:pPr>
          </w:p>
        </w:tc>
        <w:tc>
          <w:tcPr>
            <w:tcW w:w="1629" w:type="dxa"/>
          </w:tcPr>
          <w:p w:rsidR="007E2C00" w:rsidRPr="00350B73" w:rsidRDefault="007E2C00" w:rsidP="004F607C">
            <w:pPr>
              <w:rPr>
                <w:sz w:val="12"/>
                <w:szCs w:val="12"/>
              </w:rPr>
            </w:pPr>
          </w:p>
        </w:tc>
      </w:tr>
      <w:tr w:rsidR="007E2C00" w:rsidRPr="00350B73" w:rsidTr="004F607C">
        <w:tc>
          <w:tcPr>
            <w:tcW w:w="1101" w:type="dxa"/>
          </w:tcPr>
          <w:p w:rsidR="007E2C00" w:rsidRPr="00350B73" w:rsidRDefault="007E2C00" w:rsidP="004F607C">
            <w:pPr>
              <w:rPr>
                <w:sz w:val="12"/>
                <w:szCs w:val="12"/>
              </w:rPr>
            </w:pPr>
          </w:p>
        </w:tc>
        <w:tc>
          <w:tcPr>
            <w:tcW w:w="1559" w:type="dxa"/>
          </w:tcPr>
          <w:p w:rsidR="007E2C00" w:rsidRPr="00350B73" w:rsidRDefault="007E2C00" w:rsidP="004F607C">
            <w:pPr>
              <w:rPr>
                <w:sz w:val="12"/>
                <w:szCs w:val="12"/>
              </w:rPr>
            </w:pPr>
          </w:p>
        </w:tc>
        <w:tc>
          <w:tcPr>
            <w:tcW w:w="3118" w:type="dxa"/>
          </w:tcPr>
          <w:p w:rsidR="007E2C00" w:rsidRPr="00350B73" w:rsidRDefault="007E2C00" w:rsidP="004F607C">
            <w:pPr>
              <w:rPr>
                <w:sz w:val="12"/>
                <w:szCs w:val="12"/>
              </w:rPr>
            </w:pPr>
          </w:p>
        </w:tc>
        <w:tc>
          <w:tcPr>
            <w:tcW w:w="1914" w:type="dxa"/>
          </w:tcPr>
          <w:p w:rsidR="007E2C00" w:rsidRPr="00350B73" w:rsidRDefault="007E2C00" w:rsidP="004F607C">
            <w:pPr>
              <w:rPr>
                <w:sz w:val="12"/>
                <w:szCs w:val="12"/>
              </w:rPr>
            </w:pPr>
          </w:p>
        </w:tc>
        <w:tc>
          <w:tcPr>
            <w:tcW w:w="1629" w:type="dxa"/>
          </w:tcPr>
          <w:p w:rsidR="007E2C00" w:rsidRPr="00350B73" w:rsidRDefault="007E2C00" w:rsidP="004F607C">
            <w:pPr>
              <w:rPr>
                <w:sz w:val="12"/>
                <w:szCs w:val="12"/>
              </w:rPr>
            </w:pPr>
          </w:p>
        </w:tc>
      </w:tr>
      <w:tr w:rsidR="007E2C00" w:rsidRPr="00350B73" w:rsidTr="004F607C">
        <w:tc>
          <w:tcPr>
            <w:tcW w:w="1101" w:type="dxa"/>
          </w:tcPr>
          <w:p w:rsidR="007E2C00" w:rsidRPr="00350B73" w:rsidRDefault="007E2C00" w:rsidP="004F607C">
            <w:pPr>
              <w:rPr>
                <w:sz w:val="12"/>
                <w:szCs w:val="12"/>
              </w:rPr>
            </w:pPr>
          </w:p>
        </w:tc>
        <w:tc>
          <w:tcPr>
            <w:tcW w:w="1559" w:type="dxa"/>
          </w:tcPr>
          <w:p w:rsidR="007E2C00" w:rsidRPr="00350B73" w:rsidRDefault="007E2C00" w:rsidP="004F607C">
            <w:pPr>
              <w:rPr>
                <w:sz w:val="12"/>
                <w:szCs w:val="12"/>
              </w:rPr>
            </w:pPr>
          </w:p>
        </w:tc>
        <w:tc>
          <w:tcPr>
            <w:tcW w:w="3118" w:type="dxa"/>
          </w:tcPr>
          <w:p w:rsidR="007E2C00" w:rsidRPr="00350B73" w:rsidRDefault="007E2C00" w:rsidP="004F607C">
            <w:pPr>
              <w:rPr>
                <w:sz w:val="12"/>
                <w:szCs w:val="12"/>
              </w:rPr>
            </w:pPr>
          </w:p>
        </w:tc>
        <w:tc>
          <w:tcPr>
            <w:tcW w:w="1914" w:type="dxa"/>
          </w:tcPr>
          <w:p w:rsidR="007E2C00" w:rsidRPr="00350B73" w:rsidRDefault="007E2C00" w:rsidP="004F607C">
            <w:pPr>
              <w:rPr>
                <w:sz w:val="12"/>
                <w:szCs w:val="12"/>
              </w:rPr>
            </w:pPr>
          </w:p>
        </w:tc>
        <w:tc>
          <w:tcPr>
            <w:tcW w:w="1629" w:type="dxa"/>
          </w:tcPr>
          <w:p w:rsidR="007E2C00" w:rsidRPr="00350B73" w:rsidRDefault="007E2C00" w:rsidP="004F607C">
            <w:pPr>
              <w:rPr>
                <w:sz w:val="12"/>
                <w:szCs w:val="12"/>
              </w:rPr>
            </w:pPr>
          </w:p>
        </w:tc>
      </w:tr>
      <w:tr w:rsidR="007E2C00" w:rsidRPr="00350B73" w:rsidTr="004F607C">
        <w:tc>
          <w:tcPr>
            <w:tcW w:w="1101" w:type="dxa"/>
          </w:tcPr>
          <w:p w:rsidR="007E2C00" w:rsidRPr="00350B73" w:rsidRDefault="007E2C00" w:rsidP="004F607C">
            <w:pPr>
              <w:rPr>
                <w:sz w:val="12"/>
                <w:szCs w:val="12"/>
              </w:rPr>
            </w:pPr>
          </w:p>
        </w:tc>
        <w:tc>
          <w:tcPr>
            <w:tcW w:w="1559" w:type="dxa"/>
          </w:tcPr>
          <w:p w:rsidR="007E2C00" w:rsidRPr="00350B73" w:rsidRDefault="007E2C00" w:rsidP="004F607C">
            <w:pPr>
              <w:rPr>
                <w:sz w:val="12"/>
                <w:szCs w:val="12"/>
              </w:rPr>
            </w:pPr>
          </w:p>
        </w:tc>
        <w:tc>
          <w:tcPr>
            <w:tcW w:w="3118" w:type="dxa"/>
          </w:tcPr>
          <w:p w:rsidR="007E2C00" w:rsidRPr="00350B73" w:rsidRDefault="007E2C00" w:rsidP="004F607C">
            <w:pPr>
              <w:rPr>
                <w:sz w:val="12"/>
                <w:szCs w:val="12"/>
              </w:rPr>
            </w:pPr>
          </w:p>
        </w:tc>
        <w:tc>
          <w:tcPr>
            <w:tcW w:w="1914" w:type="dxa"/>
          </w:tcPr>
          <w:p w:rsidR="007E2C00" w:rsidRPr="00350B73" w:rsidRDefault="007E2C00" w:rsidP="004F607C">
            <w:pPr>
              <w:rPr>
                <w:sz w:val="12"/>
                <w:szCs w:val="12"/>
              </w:rPr>
            </w:pPr>
          </w:p>
        </w:tc>
        <w:tc>
          <w:tcPr>
            <w:tcW w:w="1629" w:type="dxa"/>
          </w:tcPr>
          <w:p w:rsidR="007E2C00" w:rsidRPr="00350B73" w:rsidRDefault="007E2C00" w:rsidP="004F607C">
            <w:pPr>
              <w:rPr>
                <w:sz w:val="12"/>
                <w:szCs w:val="12"/>
              </w:rPr>
            </w:pPr>
          </w:p>
        </w:tc>
      </w:tr>
    </w:tbl>
    <w:p w:rsidR="00350B73" w:rsidRDefault="007E2C00" w:rsidP="007E2C00">
      <w:pPr>
        <w:rPr>
          <w:sz w:val="12"/>
          <w:szCs w:val="12"/>
        </w:rPr>
      </w:pPr>
      <w:r w:rsidRPr="00350B73">
        <w:rPr>
          <w:sz w:val="12"/>
          <w:szCs w:val="12"/>
        </w:rPr>
        <w:t xml:space="preserve">    Подписи владельцев             </w:t>
      </w:r>
      <w:r w:rsidRPr="00350B73">
        <w:rPr>
          <w:sz w:val="12"/>
          <w:szCs w:val="12"/>
        </w:rPr>
        <w:tab/>
      </w:r>
    </w:p>
    <w:p w:rsidR="007E2C00" w:rsidRPr="00350B73" w:rsidRDefault="00350B73" w:rsidP="007E2C00">
      <w:pPr>
        <w:rPr>
          <w:sz w:val="12"/>
          <w:szCs w:val="12"/>
        </w:rPr>
      </w:pPr>
      <w:r>
        <w:rPr>
          <w:sz w:val="12"/>
          <w:szCs w:val="12"/>
        </w:rPr>
        <w:t xml:space="preserve">   Подпи</w:t>
      </w:r>
      <w:r w:rsidR="007E2C00" w:rsidRPr="00350B73">
        <w:rPr>
          <w:sz w:val="12"/>
          <w:szCs w:val="12"/>
        </w:rPr>
        <w:t>си исполнителей</w:t>
      </w:r>
    </w:p>
    <w:p w:rsidR="00F31CF8" w:rsidRPr="004F607C" w:rsidRDefault="00F31CF8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Расчет физического износа производится одним из следующих методов:</w:t>
      </w:r>
    </w:p>
    <w:p w:rsidR="00F31CF8" w:rsidRPr="004F607C" w:rsidRDefault="00F31CF8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а) расчетом затрат на ремонт объекта до первоначального состо</w:t>
      </w:r>
      <w:r w:rsidRPr="004F607C">
        <w:rPr>
          <w:rFonts w:ascii="Times New Roman" w:hAnsi="Times New Roman" w:cs="Times New Roman"/>
          <w:sz w:val="20"/>
          <w:szCs w:val="20"/>
        </w:rPr>
        <w:t>я</w:t>
      </w:r>
      <w:r w:rsidRPr="004F607C">
        <w:rPr>
          <w:rFonts w:ascii="Times New Roman" w:hAnsi="Times New Roman" w:cs="Times New Roman"/>
          <w:sz w:val="20"/>
          <w:szCs w:val="20"/>
        </w:rPr>
        <w:t>ния (путем составления сметы в тех же ценах, в каких определена во</w:t>
      </w:r>
      <w:r w:rsidRPr="004F607C">
        <w:rPr>
          <w:rFonts w:ascii="Times New Roman" w:hAnsi="Times New Roman" w:cs="Times New Roman"/>
          <w:sz w:val="20"/>
          <w:szCs w:val="20"/>
        </w:rPr>
        <w:t>с</w:t>
      </w:r>
      <w:r w:rsidRPr="004F607C">
        <w:rPr>
          <w:rFonts w:ascii="Times New Roman" w:hAnsi="Times New Roman" w:cs="Times New Roman"/>
          <w:sz w:val="20"/>
          <w:szCs w:val="20"/>
        </w:rPr>
        <w:t>становительная стоимость). Процент физического износа рассчитыв</w:t>
      </w:r>
      <w:r w:rsidRPr="004F607C">
        <w:rPr>
          <w:rFonts w:ascii="Times New Roman" w:hAnsi="Times New Roman" w:cs="Times New Roman"/>
          <w:sz w:val="20"/>
          <w:szCs w:val="20"/>
        </w:rPr>
        <w:t>а</w:t>
      </w:r>
      <w:r w:rsidRPr="004F607C">
        <w:rPr>
          <w:rFonts w:ascii="Times New Roman" w:hAnsi="Times New Roman" w:cs="Times New Roman"/>
          <w:sz w:val="20"/>
          <w:szCs w:val="20"/>
        </w:rPr>
        <w:t>ется из соотношения затрат на ремонт к восстановительной сто</w:t>
      </w:r>
      <w:r w:rsidRPr="004F607C">
        <w:rPr>
          <w:rFonts w:ascii="Times New Roman" w:hAnsi="Times New Roman" w:cs="Times New Roman"/>
          <w:sz w:val="20"/>
          <w:szCs w:val="20"/>
        </w:rPr>
        <w:t>и</w:t>
      </w:r>
      <w:r w:rsidRPr="004F607C">
        <w:rPr>
          <w:rFonts w:ascii="Times New Roman" w:hAnsi="Times New Roman" w:cs="Times New Roman"/>
          <w:sz w:val="20"/>
          <w:szCs w:val="20"/>
        </w:rPr>
        <w:t>мости;</w:t>
      </w:r>
    </w:p>
    <w:p w:rsidR="00F31CF8" w:rsidRPr="004F607C" w:rsidRDefault="00F31CF8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б) расчетом стоимости материалов, требуемых для ремонта, до первоначального состояния к стоимости материалов, затраченных на первоначальное строительство (в сопоставимых ценах). Процент ф</w:t>
      </w:r>
      <w:r w:rsidRPr="004F607C">
        <w:rPr>
          <w:rFonts w:ascii="Times New Roman" w:hAnsi="Times New Roman" w:cs="Times New Roman"/>
          <w:sz w:val="20"/>
          <w:szCs w:val="20"/>
        </w:rPr>
        <w:t>и</w:t>
      </w:r>
      <w:r w:rsidRPr="004F607C">
        <w:rPr>
          <w:rFonts w:ascii="Times New Roman" w:hAnsi="Times New Roman" w:cs="Times New Roman"/>
          <w:sz w:val="20"/>
          <w:szCs w:val="20"/>
        </w:rPr>
        <w:t>зического износа рассчитывается из соотношения стоимости матери</w:t>
      </w:r>
      <w:r w:rsidRPr="004F607C">
        <w:rPr>
          <w:rFonts w:ascii="Times New Roman" w:hAnsi="Times New Roman" w:cs="Times New Roman"/>
          <w:sz w:val="20"/>
          <w:szCs w:val="20"/>
        </w:rPr>
        <w:t>а</w:t>
      </w:r>
      <w:r w:rsidRPr="004F607C">
        <w:rPr>
          <w:rFonts w:ascii="Times New Roman" w:hAnsi="Times New Roman" w:cs="Times New Roman"/>
          <w:sz w:val="20"/>
          <w:szCs w:val="20"/>
        </w:rPr>
        <w:t>лов;</w:t>
      </w:r>
    </w:p>
    <w:p w:rsidR="00F31CF8" w:rsidRPr="004F607C" w:rsidRDefault="00F31CF8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в) отнесением физического срока эксплуатации объекта "</w:t>
      </w:r>
      <w:proofErr w:type="spellStart"/>
      <w:r w:rsidRPr="004F607C">
        <w:rPr>
          <w:rFonts w:ascii="Times New Roman" w:hAnsi="Times New Roman" w:cs="Times New Roman"/>
          <w:sz w:val="20"/>
          <w:szCs w:val="20"/>
        </w:rPr>
        <w:t>Тф</w:t>
      </w:r>
      <w:proofErr w:type="spellEnd"/>
      <w:r w:rsidRPr="004F607C">
        <w:rPr>
          <w:rFonts w:ascii="Times New Roman" w:hAnsi="Times New Roman" w:cs="Times New Roman"/>
          <w:sz w:val="20"/>
          <w:szCs w:val="20"/>
        </w:rPr>
        <w:t>" к общему сроку эксплуатации "То". Общий срок эксплуатации опред</w:t>
      </w:r>
      <w:r w:rsidRPr="004F607C">
        <w:rPr>
          <w:rFonts w:ascii="Times New Roman" w:hAnsi="Times New Roman" w:cs="Times New Roman"/>
          <w:sz w:val="20"/>
          <w:szCs w:val="20"/>
        </w:rPr>
        <w:t>е</w:t>
      </w:r>
      <w:r w:rsidRPr="004F607C">
        <w:rPr>
          <w:rFonts w:ascii="Times New Roman" w:hAnsi="Times New Roman" w:cs="Times New Roman"/>
          <w:sz w:val="20"/>
          <w:szCs w:val="20"/>
        </w:rPr>
        <w:t>ляется как сумма фактического и предполагаемого срока эксплуатации "</w:t>
      </w:r>
      <w:proofErr w:type="spellStart"/>
      <w:r w:rsidRPr="004F607C">
        <w:rPr>
          <w:rFonts w:ascii="Times New Roman" w:hAnsi="Times New Roman" w:cs="Times New Roman"/>
          <w:sz w:val="20"/>
          <w:szCs w:val="20"/>
        </w:rPr>
        <w:t>Тп</w:t>
      </w:r>
      <w:proofErr w:type="spellEnd"/>
      <w:r w:rsidRPr="004F607C">
        <w:rPr>
          <w:rFonts w:ascii="Times New Roman" w:hAnsi="Times New Roman" w:cs="Times New Roman"/>
          <w:sz w:val="20"/>
          <w:szCs w:val="20"/>
        </w:rPr>
        <w:t>" (до перехода объекта в непригодное состояние), определяемого экспертным путем.</w:t>
      </w:r>
    </w:p>
    <w:p w:rsidR="00F31CF8" w:rsidRPr="004F607C" w:rsidRDefault="00F31CF8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г) экспертным путем. Физический износ в этом случае определ</w:t>
      </w:r>
      <w:r w:rsidRPr="004F607C">
        <w:rPr>
          <w:rFonts w:ascii="Times New Roman" w:hAnsi="Times New Roman" w:cs="Times New Roman"/>
          <w:sz w:val="20"/>
          <w:szCs w:val="20"/>
        </w:rPr>
        <w:t>я</w:t>
      </w:r>
      <w:r w:rsidRPr="004F607C">
        <w:rPr>
          <w:rFonts w:ascii="Times New Roman" w:hAnsi="Times New Roman" w:cs="Times New Roman"/>
          <w:sz w:val="20"/>
          <w:szCs w:val="20"/>
        </w:rPr>
        <w:t>ется как среднеарифметическая величина;</w:t>
      </w:r>
    </w:p>
    <w:p w:rsidR="00F31CF8" w:rsidRPr="004F607C" w:rsidRDefault="00F31CF8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д) средневзвешенным (по стоимости) суммированием износа ко</w:t>
      </w:r>
      <w:r w:rsidRPr="004F607C">
        <w:rPr>
          <w:rFonts w:ascii="Times New Roman" w:hAnsi="Times New Roman" w:cs="Times New Roman"/>
          <w:sz w:val="20"/>
          <w:szCs w:val="20"/>
        </w:rPr>
        <w:t>н</w:t>
      </w:r>
      <w:r w:rsidRPr="004F607C">
        <w:rPr>
          <w:rFonts w:ascii="Times New Roman" w:hAnsi="Times New Roman" w:cs="Times New Roman"/>
          <w:sz w:val="20"/>
          <w:szCs w:val="20"/>
        </w:rPr>
        <w:t>структивных частей, образующих объем. При этом износ части опр</w:t>
      </w:r>
      <w:r w:rsidRPr="004F607C">
        <w:rPr>
          <w:rFonts w:ascii="Times New Roman" w:hAnsi="Times New Roman" w:cs="Times New Roman"/>
          <w:sz w:val="20"/>
          <w:szCs w:val="20"/>
        </w:rPr>
        <w:t>е</w:t>
      </w:r>
      <w:r w:rsidRPr="004F607C">
        <w:rPr>
          <w:rFonts w:ascii="Times New Roman" w:hAnsi="Times New Roman" w:cs="Times New Roman"/>
          <w:sz w:val="20"/>
          <w:szCs w:val="20"/>
        </w:rPr>
        <w:t>деляется по одному из вышеназванных методов, а ее вес - как доля в стоимости объекта. Применение этого метода предусматривает нал</w:t>
      </w:r>
      <w:r w:rsidRPr="004F607C">
        <w:rPr>
          <w:rFonts w:ascii="Times New Roman" w:hAnsi="Times New Roman" w:cs="Times New Roman"/>
          <w:sz w:val="20"/>
          <w:szCs w:val="20"/>
        </w:rPr>
        <w:t>и</w:t>
      </w:r>
      <w:r w:rsidRPr="004F607C">
        <w:rPr>
          <w:rFonts w:ascii="Times New Roman" w:hAnsi="Times New Roman" w:cs="Times New Roman"/>
          <w:sz w:val="20"/>
          <w:szCs w:val="20"/>
        </w:rPr>
        <w:t>чие нормативных таблиц определения износа элементов (по пр</w:t>
      </w:r>
      <w:r w:rsidRPr="004F607C">
        <w:rPr>
          <w:rFonts w:ascii="Times New Roman" w:hAnsi="Times New Roman" w:cs="Times New Roman"/>
          <w:sz w:val="20"/>
          <w:szCs w:val="20"/>
        </w:rPr>
        <w:t>и</w:t>
      </w:r>
      <w:r w:rsidRPr="004F607C">
        <w:rPr>
          <w:rFonts w:ascii="Times New Roman" w:hAnsi="Times New Roman" w:cs="Times New Roman"/>
          <w:sz w:val="20"/>
          <w:szCs w:val="20"/>
        </w:rPr>
        <w:t>знакам их износа), что ограничивает область использования метода. При о</w:t>
      </w:r>
      <w:r w:rsidRPr="004F607C">
        <w:rPr>
          <w:rFonts w:ascii="Times New Roman" w:hAnsi="Times New Roman" w:cs="Times New Roman"/>
          <w:sz w:val="20"/>
          <w:szCs w:val="20"/>
        </w:rPr>
        <w:t>т</w:t>
      </w:r>
      <w:r w:rsidRPr="004F607C">
        <w:rPr>
          <w:rFonts w:ascii="Times New Roman" w:hAnsi="Times New Roman" w:cs="Times New Roman"/>
          <w:sz w:val="20"/>
          <w:szCs w:val="20"/>
        </w:rPr>
        <w:t>сутствии нормативных таблиц метод можно применять при вв</w:t>
      </w:r>
      <w:r w:rsidRPr="004F607C">
        <w:rPr>
          <w:rFonts w:ascii="Times New Roman" w:hAnsi="Times New Roman" w:cs="Times New Roman"/>
          <w:sz w:val="20"/>
          <w:szCs w:val="20"/>
        </w:rPr>
        <w:t>е</w:t>
      </w:r>
      <w:r w:rsidRPr="004F607C">
        <w:rPr>
          <w:rFonts w:ascii="Times New Roman" w:hAnsi="Times New Roman" w:cs="Times New Roman"/>
          <w:sz w:val="20"/>
          <w:szCs w:val="20"/>
        </w:rPr>
        <w:t>дении лишь двух альтернативных признаков (</w:t>
      </w:r>
      <w:proofErr w:type="gramStart"/>
      <w:r w:rsidRPr="004F607C">
        <w:rPr>
          <w:rFonts w:ascii="Times New Roman" w:hAnsi="Times New Roman" w:cs="Times New Roman"/>
          <w:sz w:val="20"/>
          <w:szCs w:val="20"/>
        </w:rPr>
        <w:t>годен</w:t>
      </w:r>
      <w:proofErr w:type="gramEnd"/>
      <w:r w:rsidRPr="004F607C">
        <w:rPr>
          <w:rFonts w:ascii="Times New Roman" w:hAnsi="Times New Roman" w:cs="Times New Roman"/>
          <w:sz w:val="20"/>
          <w:szCs w:val="20"/>
        </w:rPr>
        <w:t>/непригоден), отн</w:t>
      </w:r>
      <w:r w:rsidRPr="004F607C">
        <w:rPr>
          <w:rFonts w:ascii="Times New Roman" w:hAnsi="Times New Roman" w:cs="Times New Roman"/>
          <w:sz w:val="20"/>
          <w:szCs w:val="20"/>
        </w:rPr>
        <w:t>о</w:t>
      </w:r>
      <w:r w:rsidRPr="004F607C">
        <w:rPr>
          <w:rFonts w:ascii="Times New Roman" w:hAnsi="Times New Roman" w:cs="Times New Roman"/>
          <w:sz w:val="20"/>
          <w:szCs w:val="20"/>
        </w:rPr>
        <w:t>симых к конструктивным частям известной стоимости.</w:t>
      </w:r>
    </w:p>
    <w:p w:rsidR="00F31CF8" w:rsidRPr="004F607C" w:rsidRDefault="00F31CF8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lastRenderedPageBreak/>
        <w:t>Выбор того или иного метода расчета физического износа опр</w:t>
      </w:r>
      <w:r w:rsidRPr="004F607C">
        <w:rPr>
          <w:rFonts w:ascii="Times New Roman" w:hAnsi="Times New Roman" w:cs="Times New Roman"/>
          <w:sz w:val="20"/>
          <w:szCs w:val="20"/>
        </w:rPr>
        <w:t>е</w:t>
      </w:r>
      <w:r w:rsidRPr="004F607C">
        <w:rPr>
          <w:rFonts w:ascii="Times New Roman" w:hAnsi="Times New Roman" w:cs="Times New Roman"/>
          <w:sz w:val="20"/>
          <w:szCs w:val="20"/>
        </w:rPr>
        <w:t>деляется навыками и опытом исполнителей.</w:t>
      </w:r>
    </w:p>
    <w:p w:rsidR="0030170C" w:rsidRPr="004F607C" w:rsidRDefault="0030170C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До расчёта физического износа производится визуальное обсл</w:t>
      </w:r>
      <w:r w:rsidRPr="004F607C">
        <w:rPr>
          <w:rFonts w:ascii="Times New Roman" w:hAnsi="Times New Roman" w:cs="Times New Roman"/>
          <w:sz w:val="20"/>
          <w:szCs w:val="20"/>
        </w:rPr>
        <w:t>е</w:t>
      </w:r>
      <w:r w:rsidRPr="004F607C">
        <w:rPr>
          <w:rFonts w:ascii="Times New Roman" w:hAnsi="Times New Roman" w:cs="Times New Roman"/>
          <w:sz w:val="20"/>
          <w:szCs w:val="20"/>
        </w:rPr>
        <w:t>дование объекта капитального строительства.</w:t>
      </w:r>
      <w:r w:rsidRPr="004F607C">
        <w:rPr>
          <w:sz w:val="20"/>
          <w:szCs w:val="20"/>
        </w:rPr>
        <w:t xml:space="preserve"> </w:t>
      </w:r>
      <w:r w:rsidRPr="004F607C">
        <w:rPr>
          <w:rFonts w:ascii="Times New Roman" w:hAnsi="Times New Roman" w:cs="Times New Roman"/>
          <w:sz w:val="20"/>
          <w:szCs w:val="20"/>
        </w:rPr>
        <w:t>Визуальное обследов</w:t>
      </w:r>
      <w:r w:rsidRPr="004F607C">
        <w:rPr>
          <w:rFonts w:ascii="Times New Roman" w:hAnsi="Times New Roman" w:cs="Times New Roman"/>
          <w:sz w:val="20"/>
          <w:szCs w:val="20"/>
        </w:rPr>
        <w:t>а</w:t>
      </w:r>
      <w:r w:rsidRPr="004F607C">
        <w:rPr>
          <w:rFonts w:ascii="Times New Roman" w:hAnsi="Times New Roman" w:cs="Times New Roman"/>
          <w:sz w:val="20"/>
          <w:szCs w:val="20"/>
        </w:rPr>
        <w:t>ние проводят для предварительной оценки технического состояния строительных конструкций по внешним признакам и для определения необходимости в проведении детального инструментального обслед</w:t>
      </w:r>
      <w:r w:rsidRPr="004F607C">
        <w:rPr>
          <w:rFonts w:ascii="Times New Roman" w:hAnsi="Times New Roman" w:cs="Times New Roman"/>
          <w:sz w:val="20"/>
          <w:szCs w:val="20"/>
        </w:rPr>
        <w:t>о</w:t>
      </w:r>
      <w:r w:rsidRPr="004F607C">
        <w:rPr>
          <w:rFonts w:ascii="Times New Roman" w:hAnsi="Times New Roman" w:cs="Times New Roman"/>
          <w:sz w:val="20"/>
          <w:szCs w:val="20"/>
        </w:rPr>
        <w:t>вания.</w:t>
      </w:r>
    </w:p>
    <w:p w:rsidR="0030170C" w:rsidRPr="004F607C" w:rsidRDefault="0030170C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Основой предварительного обследования является осмотр здания или сооружения и отдельных конструкций с применением измер</w:t>
      </w:r>
      <w:r w:rsidRPr="004F607C">
        <w:rPr>
          <w:rFonts w:ascii="Times New Roman" w:hAnsi="Times New Roman" w:cs="Times New Roman"/>
          <w:sz w:val="20"/>
          <w:szCs w:val="20"/>
        </w:rPr>
        <w:t>и</w:t>
      </w:r>
      <w:r w:rsidRPr="004F607C">
        <w:rPr>
          <w:rFonts w:ascii="Times New Roman" w:hAnsi="Times New Roman" w:cs="Times New Roman"/>
          <w:sz w:val="20"/>
          <w:szCs w:val="20"/>
        </w:rPr>
        <w:t>тельных инструментов и приборов</w:t>
      </w:r>
      <w:r w:rsidR="0085173C" w:rsidRPr="004F607C">
        <w:rPr>
          <w:rFonts w:ascii="Times New Roman" w:hAnsi="Times New Roman" w:cs="Times New Roman"/>
          <w:sz w:val="20"/>
          <w:szCs w:val="20"/>
        </w:rPr>
        <w:t xml:space="preserve"> </w:t>
      </w:r>
      <w:r w:rsidRPr="004F607C">
        <w:rPr>
          <w:rFonts w:ascii="Times New Roman" w:hAnsi="Times New Roman" w:cs="Times New Roman"/>
          <w:sz w:val="20"/>
          <w:szCs w:val="20"/>
        </w:rPr>
        <w:t>(бинокли, фотоаппараты, р</w:t>
      </w:r>
      <w:r w:rsidRPr="004F607C">
        <w:rPr>
          <w:rFonts w:ascii="Times New Roman" w:hAnsi="Times New Roman" w:cs="Times New Roman"/>
          <w:sz w:val="20"/>
          <w:szCs w:val="20"/>
        </w:rPr>
        <w:t>у</w:t>
      </w:r>
      <w:r w:rsidRPr="004F607C">
        <w:rPr>
          <w:rFonts w:ascii="Times New Roman" w:hAnsi="Times New Roman" w:cs="Times New Roman"/>
          <w:sz w:val="20"/>
          <w:szCs w:val="20"/>
        </w:rPr>
        <w:t>летки, штангенциркули, щупы и прочее).</w:t>
      </w:r>
    </w:p>
    <w:p w:rsidR="0030170C" w:rsidRPr="004F607C" w:rsidRDefault="0030170C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При визуальном обследовании выявляют и фиксируют видимые дефекты и повреждения, производят контрольные обмеры, делают описания, зарисовки, фотографии дефектных участков, составляют схемы и ведомости дефектов и повреждений с фиксацией их мест и характера. Проводят проверку наличия характерных деформаций зд</w:t>
      </w:r>
      <w:r w:rsidRPr="004F607C">
        <w:rPr>
          <w:rFonts w:ascii="Times New Roman" w:hAnsi="Times New Roman" w:cs="Times New Roman"/>
          <w:sz w:val="20"/>
          <w:szCs w:val="20"/>
        </w:rPr>
        <w:t>а</w:t>
      </w:r>
      <w:r w:rsidRPr="004F607C">
        <w:rPr>
          <w:rFonts w:ascii="Times New Roman" w:hAnsi="Times New Roman" w:cs="Times New Roman"/>
          <w:sz w:val="20"/>
          <w:szCs w:val="20"/>
        </w:rPr>
        <w:t>ния или сооружения и их отдельных строительных конструкций (пр</w:t>
      </w:r>
      <w:r w:rsidRPr="004F607C">
        <w:rPr>
          <w:rFonts w:ascii="Times New Roman" w:hAnsi="Times New Roman" w:cs="Times New Roman"/>
          <w:sz w:val="20"/>
          <w:szCs w:val="20"/>
        </w:rPr>
        <w:t>о</w:t>
      </w:r>
      <w:r w:rsidRPr="004F607C">
        <w:rPr>
          <w:rFonts w:ascii="Times New Roman" w:hAnsi="Times New Roman" w:cs="Times New Roman"/>
          <w:sz w:val="20"/>
          <w:szCs w:val="20"/>
        </w:rPr>
        <w:t>гибы, крены, выгибы, перекосы, разломы и т.д.). Устанавливают нал</w:t>
      </w:r>
      <w:r w:rsidRPr="004F607C">
        <w:rPr>
          <w:rFonts w:ascii="Times New Roman" w:hAnsi="Times New Roman" w:cs="Times New Roman"/>
          <w:sz w:val="20"/>
          <w:szCs w:val="20"/>
        </w:rPr>
        <w:t>и</w:t>
      </w:r>
      <w:r w:rsidRPr="004F607C">
        <w:rPr>
          <w:rFonts w:ascii="Times New Roman" w:hAnsi="Times New Roman" w:cs="Times New Roman"/>
          <w:sz w:val="20"/>
          <w:szCs w:val="20"/>
        </w:rPr>
        <w:t>чие аварийных участков, если таковые имеются.</w:t>
      </w:r>
    </w:p>
    <w:p w:rsidR="0030170C" w:rsidRPr="004F607C" w:rsidRDefault="0030170C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По результатам визуального обследования делается предвар</w:t>
      </w:r>
      <w:r w:rsidRPr="004F607C">
        <w:rPr>
          <w:rFonts w:ascii="Times New Roman" w:hAnsi="Times New Roman" w:cs="Times New Roman"/>
          <w:sz w:val="20"/>
          <w:szCs w:val="20"/>
        </w:rPr>
        <w:t>и</w:t>
      </w:r>
      <w:r w:rsidRPr="004F607C">
        <w:rPr>
          <w:rFonts w:ascii="Times New Roman" w:hAnsi="Times New Roman" w:cs="Times New Roman"/>
          <w:sz w:val="20"/>
          <w:szCs w:val="20"/>
        </w:rPr>
        <w:t>тельная оценка технического состояния строительных конструкций, которое определяется по степени повреждения и по характерным пр</w:t>
      </w:r>
      <w:r w:rsidRPr="004F607C">
        <w:rPr>
          <w:rFonts w:ascii="Times New Roman" w:hAnsi="Times New Roman" w:cs="Times New Roman"/>
          <w:sz w:val="20"/>
          <w:szCs w:val="20"/>
        </w:rPr>
        <w:t>и</w:t>
      </w:r>
      <w:r w:rsidRPr="004F607C">
        <w:rPr>
          <w:rFonts w:ascii="Times New Roman" w:hAnsi="Times New Roman" w:cs="Times New Roman"/>
          <w:sz w:val="20"/>
          <w:szCs w:val="20"/>
        </w:rPr>
        <w:t xml:space="preserve">знакам дефектов. </w:t>
      </w:r>
      <w:proofErr w:type="gramStart"/>
      <w:r w:rsidRPr="004F607C">
        <w:rPr>
          <w:rFonts w:ascii="Times New Roman" w:hAnsi="Times New Roman" w:cs="Times New Roman"/>
          <w:sz w:val="20"/>
          <w:szCs w:val="20"/>
        </w:rPr>
        <w:t>Зафиксированная картина дефектов и повреждений (например: в железобетонных и каменных конструкциях - схема обр</w:t>
      </w:r>
      <w:r w:rsidRPr="004F607C">
        <w:rPr>
          <w:rFonts w:ascii="Times New Roman" w:hAnsi="Times New Roman" w:cs="Times New Roman"/>
          <w:sz w:val="20"/>
          <w:szCs w:val="20"/>
        </w:rPr>
        <w:t>а</w:t>
      </w:r>
      <w:r w:rsidRPr="004F607C">
        <w:rPr>
          <w:rFonts w:ascii="Times New Roman" w:hAnsi="Times New Roman" w:cs="Times New Roman"/>
          <w:sz w:val="20"/>
          <w:szCs w:val="20"/>
        </w:rPr>
        <w:t>зования и развития трещин; в деревянных – места биоповреждений; в металлических - участки коррозионных повреждений) является дост</w:t>
      </w:r>
      <w:r w:rsidRPr="004F607C">
        <w:rPr>
          <w:rFonts w:ascii="Times New Roman" w:hAnsi="Times New Roman" w:cs="Times New Roman"/>
          <w:sz w:val="20"/>
          <w:szCs w:val="20"/>
        </w:rPr>
        <w:t>а</w:t>
      </w:r>
      <w:r w:rsidRPr="004F607C">
        <w:rPr>
          <w:rFonts w:ascii="Times New Roman" w:hAnsi="Times New Roman" w:cs="Times New Roman"/>
          <w:sz w:val="20"/>
          <w:szCs w:val="20"/>
        </w:rPr>
        <w:t xml:space="preserve">точной для оценки состояния конструкций и составления заключения. </w:t>
      </w:r>
      <w:proofErr w:type="gramEnd"/>
    </w:p>
    <w:p w:rsidR="0030170C" w:rsidRPr="004F607C" w:rsidRDefault="0030170C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Если результаты визуального обследования окажутся недостато</w:t>
      </w:r>
      <w:r w:rsidRPr="004F607C">
        <w:rPr>
          <w:rFonts w:ascii="Times New Roman" w:hAnsi="Times New Roman" w:cs="Times New Roman"/>
          <w:sz w:val="20"/>
          <w:szCs w:val="20"/>
        </w:rPr>
        <w:t>ч</w:t>
      </w:r>
      <w:r w:rsidRPr="004F607C">
        <w:rPr>
          <w:rFonts w:ascii="Times New Roman" w:hAnsi="Times New Roman" w:cs="Times New Roman"/>
          <w:sz w:val="20"/>
          <w:szCs w:val="20"/>
        </w:rPr>
        <w:t>ными для решения поставленных задач, то проводят детальное и</w:t>
      </w:r>
      <w:r w:rsidRPr="004F607C">
        <w:rPr>
          <w:rFonts w:ascii="Times New Roman" w:hAnsi="Times New Roman" w:cs="Times New Roman"/>
          <w:sz w:val="20"/>
          <w:szCs w:val="20"/>
        </w:rPr>
        <w:t>н</w:t>
      </w:r>
      <w:r w:rsidRPr="004F607C">
        <w:rPr>
          <w:rFonts w:ascii="Times New Roman" w:hAnsi="Times New Roman" w:cs="Times New Roman"/>
          <w:sz w:val="20"/>
          <w:szCs w:val="20"/>
        </w:rPr>
        <w:t>струментальное обследование. В этом случае, при необходимости, разрабатывается программа работ по детальному обследованию.</w:t>
      </w:r>
    </w:p>
    <w:p w:rsidR="0030170C" w:rsidRPr="004F607C" w:rsidRDefault="0030170C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При обнаружении характерных трещин, перекосов частей зд</w:t>
      </w:r>
      <w:r w:rsidRPr="004F607C">
        <w:rPr>
          <w:rFonts w:ascii="Times New Roman" w:hAnsi="Times New Roman" w:cs="Times New Roman"/>
          <w:sz w:val="20"/>
          <w:szCs w:val="20"/>
        </w:rPr>
        <w:t>а</w:t>
      </w:r>
      <w:r w:rsidRPr="004F607C">
        <w:rPr>
          <w:rFonts w:ascii="Times New Roman" w:hAnsi="Times New Roman" w:cs="Times New Roman"/>
          <w:sz w:val="20"/>
          <w:szCs w:val="20"/>
        </w:rPr>
        <w:t>ния, разломов стен и прочих повреждений и деформаций, свидетельству</w:t>
      </w:r>
      <w:r w:rsidRPr="004F607C">
        <w:rPr>
          <w:rFonts w:ascii="Times New Roman" w:hAnsi="Times New Roman" w:cs="Times New Roman"/>
          <w:sz w:val="20"/>
          <w:szCs w:val="20"/>
        </w:rPr>
        <w:t>ю</w:t>
      </w:r>
      <w:r w:rsidRPr="004F607C">
        <w:rPr>
          <w:rFonts w:ascii="Times New Roman" w:hAnsi="Times New Roman" w:cs="Times New Roman"/>
          <w:sz w:val="20"/>
          <w:szCs w:val="20"/>
        </w:rPr>
        <w:t>щих о неудовлетворительном состоянии грунтового основания, нео</w:t>
      </w:r>
      <w:r w:rsidRPr="004F607C">
        <w:rPr>
          <w:rFonts w:ascii="Times New Roman" w:hAnsi="Times New Roman" w:cs="Times New Roman"/>
          <w:sz w:val="20"/>
          <w:szCs w:val="20"/>
        </w:rPr>
        <w:t>б</w:t>
      </w:r>
      <w:r w:rsidRPr="004F607C">
        <w:rPr>
          <w:rFonts w:ascii="Times New Roman" w:hAnsi="Times New Roman" w:cs="Times New Roman"/>
          <w:sz w:val="20"/>
          <w:szCs w:val="20"/>
        </w:rPr>
        <w:t>ходимо проведение инженерно-геологического исследования, по р</w:t>
      </w:r>
      <w:r w:rsidRPr="004F607C">
        <w:rPr>
          <w:rFonts w:ascii="Times New Roman" w:hAnsi="Times New Roman" w:cs="Times New Roman"/>
          <w:sz w:val="20"/>
          <w:szCs w:val="20"/>
        </w:rPr>
        <w:t>е</w:t>
      </w:r>
      <w:r w:rsidRPr="004F607C">
        <w:rPr>
          <w:rFonts w:ascii="Times New Roman" w:hAnsi="Times New Roman" w:cs="Times New Roman"/>
          <w:sz w:val="20"/>
          <w:szCs w:val="20"/>
        </w:rPr>
        <w:t>зультатам которого может потребоваться не только восстановление и ремонт строительных конструкций, но и укрепление оснований и фу</w:t>
      </w:r>
      <w:r w:rsidRPr="004F607C">
        <w:rPr>
          <w:rFonts w:ascii="Times New Roman" w:hAnsi="Times New Roman" w:cs="Times New Roman"/>
          <w:sz w:val="20"/>
          <w:szCs w:val="20"/>
        </w:rPr>
        <w:t>н</w:t>
      </w:r>
      <w:r w:rsidRPr="004F607C">
        <w:rPr>
          <w:rFonts w:ascii="Times New Roman" w:hAnsi="Times New Roman" w:cs="Times New Roman"/>
          <w:sz w:val="20"/>
          <w:szCs w:val="20"/>
        </w:rPr>
        <w:t>даментов.</w:t>
      </w:r>
    </w:p>
    <w:p w:rsidR="0069444F" w:rsidRPr="004F607C" w:rsidRDefault="0069444F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Детальное инструментальное обследование в зависимости от п</w:t>
      </w:r>
      <w:r w:rsidRPr="004F607C">
        <w:rPr>
          <w:rFonts w:ascii="Times New Roman" w:hAnsi="Times New Roman" w:cs="Times New Roman"/>
          <w:sz w:val="20"/>
          <w:szCs w:val="20"/>
        </w:rPr>
        <w:t>о</w:t>
      </w:r>
      <w:r w:rsidRPr="004F607C">
        <w:rPr>
          <w:rFonts w:ascii="Times New Roman" w:hAnsi="Times New Roman" w:cs="Times New Roman"/>
          <w:sz w:val="20"/>
          <w:szCs w:val="20"/>
        </w:rPr>
        <w:t>ставленных задач, наличия и полноты проектно-технической докуме</w:t>
      </w:r>
      <w:r w:rsidRPr="004F607C">
        <w:rPr>
          <w:rFonts w:ascii="Times New Roman" w:hAnsi="Times New Roman" w:cs="Times New Roman"/>
          <w:sz w:val="20"/>
          <w:szCs w:val="20"/>
        </w:rPr>
        <w:t>н</w:t>
      </w:r>
      <w:r w:rsidRPr="004F607C">
        <w:rPr>
          <w:rFonts w:ascii="Times New Roman" w:hAnsi="Times New Roman" w:cs="Times New Roman"/>
          <w:sz w:val="20"/>
          <w:szCs w:val="20"/>
        </w:rPr>
        <w:lastRenderedPageBreak/>
        <w:t>тации, характера и степени дефектов и повреждений может быть сплошны</w:t>
      </w:r>
      <w:proofErr w:type="gramStart"/>
      <w:r w:rsidRPr="004F607C">
        <w:rPr>
          <w:rFonts w:ascii="Times New Roman" w:hAnsi="Times New Roman" w:cs="Times New Roman"/>
          <w:sz w:val="20"/>
          <w:szCs w:val="20"/>
        </w:rPr>
        <w:t>м(</w:t>
      </w:r>
      <w:proofErr w:type="gramEnd"/>
      <w:r w:rsidRPr="004F607C">
        <w:rPr>
          <w:rFonts w:ascii="Times New Roman" w:hAnsi="Times New Roman" w:cs="Times New Roman"/>
          <w:sz w:val="20"/>
          <w:szCs w:val="20"/>
        </w:rPr>
        <w:t>полным) или выборочным.</w:t>
      </w:r>
    </w:p>
    <w:p w:rsidR="0069444F" w:rsidRPr="004F607C" w:rsidRDefault="0069444F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Сплошное обследование проводят, когда:</w:t>
      </w:r>
    </w:p>
    <w:p w:rsidR="0069444F" w:rsidRPr="004F607C" w:rsidRDefault="0069444F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- отсутствует проектная документация;</w:t>
      </w:r>
    </w:p>
    <w:p w:rsidR="0069444F" w:rsidRPr="004F607C" w:rsidRDefault="0069444F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- обнаружены дефекты конструкций, снижающие их несущую способность;</w:t>
      </w:r>
    </w:p>
    <w:p w:rsidR="0069444F" w:rsidRPr="004F607C" w:rsidRDefault="0069444F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- проводится реконструкция здания с увеличением нагрузок (в том числе этажности);</w:t>
      </w:r>
    </w:p>
    <w:p w:rsidR="0069444F" w:rsidRPr="004F607C" w:rsidRDefault="0069444F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- возобновляется строительство, прерванное на срок более трех лет без мероприятий по консервации;</w:t>
      </w:r>
    </w:p>
    <w:p w:rsidR="0069444F" w:rsidRPr="004F607C" w:rsidRDefault="0069444F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- в однотипных конструкциях обнаружены неодинаковые сво</w:t>
      </w:r>
      <w:r w:rsidRPr="004F607C">
        <w:rPr>
          <w:rFonts w:ascii="Times New Roman" w:hAnsi="Times New Roman" w:cs="Times New Roman"/>
          <w:sz w:val="20"/>
          <w:szCs w:val="20"/>
        </w:rPr>
        <w:t>й</w:t>
      </w:r>
      <w:r w:rsidRPr="004F607C">
        <w:rPr>
          <w:rFonts w:ascii="Times New Roman" w:hAnsi="Times New Roman" w:cs="Times New Roman"/>
          <w:sz w:val="20"/>
          <w:szCs w:val="20"/>
        </w:rPr>
        <w:t>ства материалов, изменения условий эксплуатации под возде</w:t>
      </w:r>
      <w:r w:rsidRPr="004F607C">
        <w:rPr>
          <w:rFonts w:ascii="Times New Roman" w:hAnsi="Times New Roman" w:cs="Times New Roman"/>
          <w:sz w:val="20"/>
          <w:szCs w:val="20"/>
        </w:rPr>
        <w:t>й</w:t>
      </w:r>
      <w:r w:rsidRPr="004F607C">
        <w:rPr>
          <w:rFonts w:ascii="Times New Roman" w:hAnsi="Times New Roman" w:cs="Times New Roman"/>
          <w:sz w:val="20"/>
          <w:szCs w:val="20"/>
        </w:rPr>
        <w:t>ствием агрессивных среды или обстоятельств типа техногенных пр</w:t>
      </w:r>
      <w:r w:rsidRPr="004F607C">
        <w:rPr>
          <w:rFonts w:ascii="Times New Roman" w:hAnsi="Times New Roman" w:cs="Times New Roman"/>
          <w:sz w:val="20"/>
          <w:szCs w:val="20"/>
        </w:rPr>
        <w:t>о</w:t>
      </w:r>
      <w:r w:rsidRPr="004F607C">
        <w:rPr>
          <w:rFonts w:ascii="Times New Roman" w:hAnsi="Times New Roman" w:cs="Times New Roman"/>
          <w:sz w:val="20"/>
          <w:szCs w:val="20"/>
        </w:rPr>
        <w:t>цессов</w:t>
      </w:r>
      <w:r w:rsidR="00350B73">
        <w:rPr>
          <w:rFonts w:ascii="Times New Roman" w:hAnsi="Times New Roman" w:cs="Times New Roman"/>
          <w:sz w:val="20"/>
          <w:szCs w:val="20"/>
        </w:rPr>
        <w:t>.</w:t>
      </w:r>
    </w:p>
    <w:p w:rsidR="0069444F" w:rsidRPr="004F607C" w:rsidRDefault="0069444F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Выборочное обследование проводят:</w:t>
      </w:r>
    </w:p>
    <w:p w:rsidR="0069444F" w:rsidRPr="004F607C" w:rsidRDefault="0069444F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- при необходимости обследования отдельных конструкций;</w:t>
      </w:r>
    </w:p>
    <w:p w:rsidR="0069444F" w:rsidRPr="004F607C" w:rsidRDefault="0069444F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- в потенциально опасных местах, где из-за недоступности ко</w:t>
      </w:r>
      <w:r w:rsidRPr="004F607C">
        <w:rPr>
          <w:rFonts w:ascii="Times New Roman" w:hAnsi="Times New Roman" w:cs="Times New Roman"/>
          <w:sz w:val="20"/>
          <w:szCs w:val="20"/>
        </w:rPr>
        <w:t>н</w:t>
      </w:r>
      <w:r w:rsidRPr="004F607C">
        <w:rPr>
          <w:rFonts w:ascii="Times New Roman" w:hAnsi="Times New Roman" w:cs="Times New Roman"/>
          <w:sz w:val="20"/>
          <w:szCs w:val="20"/>
        </w:rPr>
        <w:t>струкций невозможно проведение сплошного обследования.</w:t>
      </w:r>
    </w:p>
    <w:p w:rsidR="0069444F" w:rsidRPr="004F607C" w:rsidRDefault="0069444F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Если в процессе сплошного обследования обнаруживается, что не менее 20 % однотипных конструкций, при общем их количестве более 20, находится в удовлетворительном состоянии, а в остальных ко</w:t>
      </w:r>
      <w:r w:rsidRPr="004F607C">
        <w:rPr>
          <w:rFonts w:ascii="Times New Roman" w:hAnsi="Times New Roman" w:cs="Times New Roman"/>
          <w:sz w:val="20"/>
          <w:szCs w:val="20"/>
        </w:rPr>
        <w:t>н</w:t>
      </w:r>
      <w:r w:rsidRPr="004F607C">
        <w:rPr>
          <w:rFonts w:ascii="Times New Roman" w:hAnsi="Times New Roman" w:cs="Times New Roman"/>
          <w:sz w:val="20"/>
          <w:szCs w:val="20"/>
        </w:rPr>
        <w:t>струкциях отсутствуют дефекты и повреждения, то допускается оставшиеся непроверенные конструкции обследовать выборочно. Об</w:t>
      </w:r>
      <w:r w:rsidRPr="004F607C">
        <w:rPr>
          <w:rFonts w:ascii="Times New Roman" w:hAnsi="Times New Roman" w:cs="Times New Roman"/>
          <w:sz w:val="20"/>
          <w:szCs w:val="20"/>
        </w:rPr>
        <w:t>ъ</w:t>
      </w:r>
      <w:r w:rsidRPr="004F607C">
        <w:rPr>
          <w:rFonts w:ascii="Times New Roman" w:hAnsi="Times New Roman" w:cs="Times New Roman"/>
          <w:sz w:val="20"/>
          <w:szCs w:val="20"/>
        </w:rPr>
        <w:t>ем выборочно обследуемых конструкций должен определяться ко</w:t>
      </w:r>
      <w:r w:rsidRPr="004F607C">
        <w:rPr>
          <w:rFonts w:ascii="Times New Roman" w:hAnsi="Times New Roman" w:cs="Times New Roman"/>
          <w:sz w:val="20"/>
          <w:szCs w:val="20"/>
        </w:rPr>
        <w:t>н</w:t>
      </w:r>
      <w:r w:rsidRPr="004F607C">
        <w:rPr>
          <w:rFonts w:ascii="Times New Roman" w:hAnsi="Times New Roman" w:cs="Times New Roman"/>
          <w:sz w:val="20"/>
          <w:szCs w:val="20"/>
        </w:rPr>
        <w:t>кретно (во всех случаях не менее 10 %</w:t>
      </w:r>
      <w:r w:rsidR="004E353A" w:rsidRPr="004F607C">
        <w:rPr>
          <w:rFonts w:ascii="Times New Roman" w:hAnsi="Times New Roman" w:cs="Times New Roman"/>
          <w:sz w:val="20"/>
          <w:szCs w:val="20"/>
        </w:rPr>
        <w:t xml:space="preserve"> </w:t>
      </w:r>
      <w:r w:rsidRPr="004F607C">
        <w:rPr>
          <w:rFonts w:ascii="Times New Roman" w:hAnsi="Times New Roman" w:cs="Times New Roman"/>
          <w:sz w:val="20"/>
          <w:szCs w:val="20"/>
        </w:rPr>
        <w:t>однотипных конструкций, но не менее трех).</w:t>
      </w:r>
    </w:p>
    <w:p w:rsidR="007134B3" w:rsidRDefault="009D2C2D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F607C">
        <w:rPr>
          <w:rFonts w:ascii="Times New Roman" w:hAnsi="Times New Roman" w:cs="Times New Roman"/>
          <w:sz w:val="20"/>
          <w:szCs w:val="20"/>
        </w:rPr>
        <w:t>Физический износ отдельных конструкций, элементов, систем или участков следует оценивать путем сравнения признаков физич</w:t>
      </w:r>
      <w:r w:rsidRPr="004F607C">
        <w:rPr>
          <w:rFonts w:ascii="Times New Roman" w:hAnsi="Times New Roman" w:cs="Times New Roman"/>
          <w:sz w:val="20"/>
          <w:szCs w:val="20"/>
        </w:rPr>
        <w:t>е</w:t>
      </w:r>
      <w:r w:rsidRPr="004F607C">
        <w:rPr>
          <w:rFonts w:ascii="Times New Roman" w:hAnsi="Times New Roman" w:cs="Times New Roman"/>
          <w:sz w:val="20"/>
          <w:szCs w:val="20"/>
        </w:rPr>
        <w:t>ского износа, выявленных в результате визуального и инструментал</w:t>
      </w:r>
      <w:r w:rsidRPr="004F607C">
        <w:rPr>
          <w:rFonts w:ascii="Times New Roman" w:hAnsi="Times New Roman" w:cs="Times New Roman"/>
          <w:sz w:val="20"/>
          <w:szCs w:val="20"/>
        </w:rPr>
        <w:t>ь</w:t>
      </w:r>
      <w:r w:rsidRPr="004F607C">
        <w:rPr>
          <w:rFonts w:ascii="Times New Roman" w:hAnsi="Times New Roman" w:cs="Times New Roman"/>
          <w:sz w:val="20"/>
          <w:szCs w:val="20"/>
        </w:rPr>
        <w:t xml:space="preserve">ного обследования, с их значениями, приведенными в </w:t>
      </w:r>
      <w:r w:rsidR="004E353A" w:rsidRPr="004F607C">
        <w:rPr>
          <w:rFonts w:ascii="Times New Roman" w:hAnsi="Times New Roman" w:cs="Times New Roman"/>
          <w:sz w:val="20"/>
          <w:szCs w:val="20"/>
        </w:rPr>
        <w:t>«Правил</w:t>
      </w:r>
      <w:r w:rsidR="007134B3" w:rsidRPr="004F607C">
        <w:rPr>
          <w:rFonts w:ascii="Times New Roman" w:hAnsi="Times New Roman" w:cs="Times New Roman"/>
          <w:sz w:val="20"/>
          <w:szCs w:val="20"/>
        </w:rPr>
        <w:t>ах</w:t>
      </w:r>
      <w:r w:rsidR="004E353A" w:rsidRPr="004F607C">
        <w:rPr>
          <w:rFonts w:ascii="Times New Roman" w:hAnsi="Times New Roman" w:cs="Times New Roman"/>
          <w:sz w:val="20"/>
          <w:szCs w:val="20"/>
        </w:rPr>
        <w:t xml:space="preserve"> оценки физического износа жилых зданий» ВСН 53-86(р), утверждё</w:t>
      </w:r>
      <w:r w:rsidR="004E353A" w:rsidRPr="004F607C">
        <w:rPr>
          <w:rFonts w:ascii="Times New Roman" w:hAnsi="Times New Roman" w:cs="Times New Roman"/>
          <w:sz w:val="20"/>
          <w:szCs w:val="20"/>
        </w:rPr>
        <w:t>н</w:t>
      </w:r>
      <w:r w:rsidR="004E353A" w:rsidRPr="004F607C">
        <w:rPr>
          <w:rFonts w:ascii="Times New Roman" w:hAnsi="Times New Roman" w:cs="Times New Roman"/>
          <w:sz w:val="20"/>
          <w:szCs w:val="20"/>
        </w:rPr>
        <w:t>ных приказом Государственного комитета по гражданскому стро</w:t>
      </w:r>
      <w:r w:rsidR="004E353A" w:rsidRPr="004F607C">
        <w:rPr>
          <w:rFonts w:ascii="Times New Roman" w:hAnsi="Times New Roman" w:cs="Times New Roman"/>
          <w:sz w:val="20"/>
          <w:szCs w:val="20"/>
        </w:rPr>
        <w:t>и</w:t>
      </w:r>
      <w:r w:rsidR="004E353A" w:rsidRPr="004F607C">
        <w:rPr>
          <w:rFonts w:ascii="Times New Roman" w:hAnsi="Times New Roman" w:cs="Times New Roman"/>
          <w:sz w:val="20"/>
          <w:szCs w:val="20"/>
        </w:rPr>
        <w:t>тельству и архитектуре при Госстрое СССР от 24.12.1986 года № 446.</w:t>
      </w:r>
      <w:proofErr w:type="gramEnd"/>
      <w:r w:rsidR="0085173C" w:rsidRPr="004F607C">
        <w:rPr>
          <w:rFonts w:ascii="Times New Roman" w:hAnsi="Times New Roman" w:cs="Times New Roman"/>
          <w:sz w:val="20"/>
          <w:szCs w:val="20"/>
        </w:rPr>
        <w:t xml:space="preserve"> </w:t>
      </w:r>
      <w:r w:rsidR="004F0E75" w:rsidRPr="004F607C">
        <w:rPr>
          <w:rFonts w:ascii="Times New Roman" w:hAnsi="Times New Roman" w:cs="Times New Roman"/>
          <w:sz w:val="20"/>
          <w:szCs w:val="20"/>
        </w:rPr>
        <w:t xml:space="preserve">«Правила оценки физического износа жилых зданий» </w:t>
      </w:r>
      <w:r w:rsidR="0085173C" w:rsidRPr="004F607C">
        <w:rPr>
          <w:rFonts w:ascii="Times New Roman" w:hAnsi="Times New Roman" w:cs="Times New Roman"/>
          <w:sz w:val="20"/>
          <w:szCs w:val="20"/>
        </w:rPr>
        <w:t>(далее – Прав</w:t>
      </w:r>
      <w:r w:rsidR="0085173C" w:rsidRPr="004F607C">
        <w:rPr>
          <w:rFonts w:ascii="Times New Roman" w:hAnsi="Times New Roman" w:cs="Times New Roman"/>
          <w:sz w:val="20"/>
          <w:szCs w:val="20"/>
        </w:rPr>
        <w:t>и</w:t>
      </w:r>
      <w:r w:rsidR="0085173C" w:rsidRPr="004F607C">
        <w:rPr>
          <w:rFonts w:ascii="Times New Roman" w:hAnsi="Times New Roman" w:cs="Times New Roman"/>
          <w:sz w:val="20"/>
          <w:szCs w:val="20"/>
        </w:rPr>
        <w:t xml:space="preserve">ла) </w:t>
      </w:r>
      <w:r w:rsidR="004F0E75" w:rsidRPr="004F607C">
        <w:rPr>
          <w:rFonts w:ascii="Times New Roman" w:hAnsi="Times New Roman" w:cs="Times New Roman"/>
          <w:sz w:val="20"/>
          <w:szCs w:val="20"/>
        </w:rPr>
        <w:t>предназначены для оценки физического износа жилых зданий, н</w:t>
      </w:r>
      <w:r w:rsidR="004F0E75" w:rsidRPr="004F607C">
        <w:rPr>
          <w:rFonts w:ascii="Times New Roman" w:hAnsi="Times New Roman" w:cs="Times New Roman"/>
          <w:sz w:val="20"/>
          <w:szCs w:val="20"/>
        </w:rPr>
        <w:t>е</w:t>
      </w:r>
      <w:r w:rsidR="004F0E75" w:rsidRPr="004F607C">
        <w:rPr>
          <w:rFonts w:ascii="Times New Roman" w:hAnsi="Times New Roman" w:cs="Times New Roman"/>
          <w:sz w:val="20"/>
          <w:szCs w:val="20"/>
        </w:rPr>
        <w:t>обходимой при технической инвентаризации, планировании и прое</w:t>
      </w:r>
      <w:r w:rsidR="004F0E75" w:rsidRPr="004F607C">
        <w:rPr>
          <w:rFonts w:ascii="Times New Roman" w:hAnsi="Times New Roman" w:cs="Times New Roman"/>
          <w:sz w:val="20"/>
          <w:szCs w:val="20"/>
        </w:rPr>
        <w:t>к</w:t>
      </w:r>
      <w:r w:rsidR="004F0E75" w:rsidRPr="004F607C">
        <w:rPr>
          <w:rFonts w:ascii="Times New Roman" w:hAnsi="Times New Roman" w:cs="Times New Roman"/>
          <w:sz w:val="20"/>
          <w:szCs w:val="20"/>
        </w:rPr>
        <w:t>тировании капитального ремонта жилищного фонда независимо от его ведомственной принадлежности. Правила не распространяются на оценку физического износа зданий, пострадавших в результате ст</w:t>
      </w:r>
      <w:r w:rsidR="004F0E75" w:rsidRPr="004F607C">
        <w:rPr>
          <w:rFonts w:ascii="Times New Roman" w:hAnsi="Times New Roman" w:cs="Times New Roman"/>
          <w:sz w:val="20"/>
          <w:szCs w:val="20"/>
        </w:rPr>
        <w:t>и</w:t>
      </w:r>
      <w:r w:rsidR="004F0E75" w:rsidRPr="004F607C">
        <w:rPr>
          <w:rFonts w:ascii="Times New Roman" w:hAnsi="Times New Roman" w:cs="Times New Roman"/>
          <w:sz w:val="20"/>
          <w:szCs w:val="20"/>
        </w:rPr>
        <w:t>хийных бедствий.</w:t>
      </w:r>
    </w:p>
    <w:p w:rsidR="00350B73" w:rsidRDefault="00350B73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350B73" w:rsidRPr="004F607C" w:rsidRDefault="00350B73" w:rsidP="00350B7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AF5750" w:rsidRPr="004F607C" w:rsidRDefault="00AF5750" w:rsidP="00AF57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F607C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>Таблица 1.</w:t>
      </w:r>
    </w:p>
    <w:p w:rsidR="00AF5750" w:rsidRPr="004F607C" w:rsidRDefault="00AF5750" w:rsidP="00AF57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4F607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Техническое описание</w:t>
      </w:r>
    </w:p>
    <w:p w:rsidR="00AF5750" w:rsidRPr="004F607C" w:rsidRDefault="00AF5750" w:rsidP="00AF57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4F607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конструктивных элементов и определение</w:t>
      </w:r>
    </w:p>
    <w:p w:rsidR="00AF5750" w:rsidRPr="004F607C" w:rsidRDefault="00AF5750" w:rsidP="00AF57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4F607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физического износа основных строений, отапливаемых</w:t>
      </w:r>
    </w:p>
    <w:p w:rsidR="00AF5750" w:rsidRPr="004F607C" w:rsidRDefault="00AF5750" w:rsidP="00AF57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4F607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пристроек жилого дома</w:t>
      </w:r>
    </w:p>
    <w:p w:rsidR="00AF5750" w:rsidRPr="004F607C" w:rsidRDefault="00AF5750" w:rsidP="00AF575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Литера ___________ Год постройки _________ Число этажей __________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Год реконструкции                   Группа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(капитального ремонта) ____________ капитальности ________________</w:t>
      </w:r>
    </w:p>
    <w:p w:rsidR="00AF5750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350B73" w:rsidRPr="00612348" w:rsidRDefault="00350B73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AF5750" w:rsidRPr="00612348" w:rsidRDefault="00350B73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</w:t>
      </w:r>
      <w:r w:rsidR="00AF5750"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───┬────────</w:t>
      </w:r>
      <w:r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</w:t>
      </w:r>
      <w:r w:rsidR="00AF5750"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─────┬────────</w:t>
      </w:r>
      <w:r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</w:t>
      </w:r>
      <w:r w:rsidR="00AF5750"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┬──────┬────</w:t>
      </w:r>
      <w:r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</w:t>
      </w:r>
      <w:r w:rsidR="00AF5750"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─┬───</w:t>
      </w:r>
      <w:r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</w:t>
      </w:r>
      <w:r w:rsidR="00AF5750"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─┬─────</w:t>
      </w:r>
      <w:r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</w:t>
      </w:r>
      <w:r w:rsidR="00AF5750"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─┬────┬───</w:t>
      </w:r>
      <w:r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</w:t>
      </w:r>
      <w:r w:rsidR="00AF5750"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──┬───────────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N │  Наименование │Описание │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Техн</w:t>
      </w:r>
      <w:proofErr w:type="gram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и</w:t>
      </w:r>
      <w:proofErr w:type="spell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-</w:t>
      </w:r>
      <w:proofErr w:type="gram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│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Удель</w:t>
      </w:r>
      <w:proofErr w:type="spell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-│Цен- │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Удель</w:t>
      </w:r>
      <w:proofErr w:type="spell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- │Из- │% из- │  Текущие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</w:t>
      </w:r>
      <w:proofErr w:type="gram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п</w:t>
      </w:r>
      <w:proofErr w:type="gram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/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п│конструктивного│конст</w:t>
      </w:r>
      <w:proofErr w:type="spell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-   │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ческое│ный</w:t>
      </w:r>
      <w:proofErr w:type="spell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│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ност</w:t>
      </w:r>
      <w:proofErr w:type="spell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-│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ный</w:t>
      </w:r>
      <w:proofErr w:type="spell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вес│нос</w:t>
      </w:r>
      <w:proofErr w:type="spell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,│носа  │ изменения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│   элемента    │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руктивных│сост</w:t>
      </w:r>
      <w:proofErr w:type="gram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о</w:t>
      </w:r>
      <w:proofErr w:type="spell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-</w:t>
      </w:r>
      <w:proofErr w:type="gram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│вес 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по│ной</w:t>
      </w:r>
      <w:proofErr w:type="spell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│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констр</w:t>
      </w:r>
      <w:proofErr w:type="spell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.│%   │к     ├───────────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│               │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элементов│яние</w:t>
      </w:r>
      <w:proofErr w:type="spell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│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табл</w:t>
      </w:r>
      <w:proofErr w:type="gram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и</w:t>
      </w:r>
      <w:proofErr w:type="spell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-</w:t>
      </w:r>
      <w:proofErr w:type="gram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│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коэф</w:t>
      </w:r>
      <w:proofErr w:type="spell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-│элем.  │    │строе-│  Износ %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│               │(матер</w:t>
      </w:r>
      <w:proofErr w:type="gram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и-</w:t>
      </w:r>
      <w:proofErr w:type="gram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│      │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це</w:t>
      </w:r>
      <w:proofErr w:type="spell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│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фици</w:t>
      </w:r>
      <w:proofErr w:type="spell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-│после  │    │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нию</w:t>
      </w:r>
      <w:proofErr w:type="spell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├────┬──────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│               │ал, 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кон</w:t>
      </w:r>
      <w:proofErr w:type="gram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с</w:t>
      </w:r>
      <w:proofErr w:type="spell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-</w:t>
      </w:r>
      <w:proofErr w:type="gram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│      │      │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ент</w:t>
      </w:r>
      <w:proofErr w:type="spell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│приме- │    │(гр. 7│эле-│к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│               │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трукция</w:t>
      </w:r>
      <w:proofErr w:type="spell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, │      │      │     │нения  │    │x гр. │ме</w:t>
      </w:r>
      <w:proofErr w:type="gram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н-</w:t>
      </w:r>
      <w:proofErr w:type="gram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│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стро</w:t>
      </w:r>
      <w:proofErr w:type="spell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-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│               │отделка и│      │      │     │цен.   │    │8) /  │та  │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ению</w:t>
      </w:r>
      <w:proofErr w:type="spellEnd"/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│               │прочее)  │      │      │     │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коэф</w:t>
      </w:r>
      <w:proofErr w:type="spell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-  │    │100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│               │         │      │      │     │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фици</w:t>
      </w:r>
      <w:proofErr w:type="spell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-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│               │         │      │      │     │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ента</w:t>
      </w:r>
      <w:proofErr w:type="spell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────┼───────────────┼─────────┼──────┼──────┼─────┼───────┼────┼──────┼────┼──────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1 │       2       │    3    │   4  │  5   │  6  │   7   │  8 │   9  │ 10 │ 11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────┼───────────────┼─────────┼──────┼──────┼─────┼───────┼────┼──────┼────┼──────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1 │  Фундаменты   │         │      │      │     │     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────┼───────────────┼─────────┼──────┼──────┼─────┼───────┼────┼──────┼────┼──────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2 │а) стены и их  │         │      │      │     │     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│   наружная    ├─────────┼──────┤      │     │     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│    отделка    │         │      │      │     │     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│ б) перегородки│         │      │      │     │     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────┼────┬──────────┼─────────┼──────┼──────┼─────┼───────┼────┼──────┼────┼──────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3 │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п</w:t>
      </w:r>
      <w:proofErr w:type="gram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е</w:t>
      </w:r>
      <w:proofErr w:type="spell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-</w:t>
      </w:r>
      <w:proofErr w:type="gram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│чердачные │         │      │      │     │     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│рек-│          ├─────────┼──────┤      │     │     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│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ры</w:t>
      </w:r>
      <w:proofErr w:type="spell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- │          │         │      │      │     │       │    │      │    │</w:t>
      </w:r>
    </w:p>
    <w:p w:rsidR="00AF5750" w:rsidRPr="00612348" w:rsidRDefault="00612348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 </w:t>
      </w:r>
      <w:proofErr w:type="spellStart"/>
      <w:r w:rsidR="00AF5750"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тия</w:t>
      </w:r>
      <w:proofErr w:type="spellEnd"/>
      <w:r w:rsidR="00AF5750"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│          ├─────────┼──────┤      │     │     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│    │межэтажные│         │      │      │     │     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│    │          ├─────────┼──────┤      │     │     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│    │подвальные│         │      │      │     │     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────┼────┴──────────┼─────────┼──────┼──────┼─────┼───────┼────┼──────┼────┼──────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4 │     крыша     │         │      │      │     │     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────┼───────────────┼─────────┼──────┼──────┼─────┼───────┼────┼──────┼────┼──────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5 │     полы      │         │      │      │     │     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────┼────┬──────────┼─────────┼──────┼──────┼─────┼───────┼────┼──────┼────┼──────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6 │пр</w:t>
      </w:r>
      <w:proofErr w:type="gram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о-</w:t>
      </w:r>
      <w:proofErr w:type="gram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│ оконные  │         │      │      │     │     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│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емы</w:t>
      </w:r>
      <w:proofErr w:type="spell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│          ├─────────┼──────┤      │     │     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│    │ дверные  │         │      │      │     │     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────┼────┼──────────┼─────────┼──────┼──────┼─────┼───────┼────┼──────┼────┼──────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7 │о</w:t>
      </w:r>
      <w:proofErr w:type="gram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т-</w:t>
      </w:r>
      <w:proofErr w:type="gram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│внутренняя│         │      │      │     │     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│дел-│          ├─────────┼──────┤      │     │     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│ка  │ </w:t>
      </w:r>
      <w:proofErr w:type="spellStart"/>
      <w:r w:rsidR="00350B73">
        <w:rPr>
          <w:rFonts w:ascii="Courier New" w:eastAsia="Times New Roman" w:hAnsi="Courier New" w:cs="Courier New"/>
          <w:sz w:val="12"/>
          <w:szCs w:val="12"/>
          <w:lang w:eastAsia="ru-RU"/>
        </w:rPr>
        <w:t>наружняя</w:t>
      </w:r>
      <w:proofErr w:type="spellEnd"/>
      <w:r w:rsidR="00350B73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</w:t>
      </w: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│         │      │      │     │     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────┼────┼──────────┼─────────┼──────┼──────┼─────┼───────┼────┼──────┼────┼──────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8 │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сан</w:t>
      </w:r>
      <w:proofErr w:type="gram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.</w:t>
      </w:r>
      <w:proofErr w:type="gram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│</w:t>
      </w:r>
      <w:proofErr w:type="gram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о</w:t>
      </w:r>
      <w:proofErr w:type="gram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топление</w:t>
      </w:r>
      <w:proofErr w:type="spell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│         │      │      │     │     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│и   │          ├─────────┼──────┤      ├─────┤     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│эл</w:t>
      </w:r>
      <w:proofErr w:type="gram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е-</w:t>
      </w:r>
      <w:proofErr w:type="gram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│водопровод│         │      │      │     │     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│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кт</w:t>
      </w:r>
      <w:proofErr w:type="spell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- │          ├─────────┼──────┤      ├─────┤     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│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р</w:t>
      </w:r>
      <w:proofErr w:type="gram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о</w:t>
      </w:r>
      <w:proofErr w:type="spell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-</w:t>
      </w:r>
      <w:proofErr w:type="gram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│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канализа</w:t>
      </w:r>
      <w:proofErr w:type="spell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- │         │      │      │     │     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│те</w:t>
      </w:r>
      <w:proofErr w:type="gram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х-</w:t>
      </w:r>
      <w:proofErr w:type="gram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│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ция</w:t>
      </w:r>
      <w:proofErr w:type="spell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   ├─────────┼──────┤      ├─────┤     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│н</w:t>
      </w:r>
      <w:proofErr w:type="gram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и-</w:t>
      </w:r>
      <w:proofErr w:type="gram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│гор. водо-│         │      │      │     │     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│че</w:t>
      </w:r>
      <w:proofErr w:type="gram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с-</w:t>
      </w:r>
      <w:proofErr w:type="gram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│снабжение ├─────────┼──────┤      ├─────┤     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│</w:t>
      </w:r>
      <w:proofErr w:type="gram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кие</w:t>
      </w:r>
      <w:proofErr w:type="gram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│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газоснаб</w:t>
      </w:r>
      <w:proofErr w:type="spell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- │         │      │      │     │     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│ус</w:t>
      </w:r>
      <w:proofErr w:type="gram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т-</w:t>
      </w:r>
      <w:proofErr w:type="gram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│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жение</w:t>
      </w:r>
      <w:proofErr w:type="spell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 ├─────────┼──────┤      ├─────┤     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│ро</w:t>
      </w:r>
      <w:proofErr w:type="gram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й-</w:t>
      </w:r>
      <w:proofErr w:type="gram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│электро-  │         │      │      │     │     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│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ства│снабжение</w:t>
      </w:r>
      <w:proofErr w:type="spell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├─────────┼──────┤      ├─────┤     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│    │радио     │         │      │      │     │     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lastRenderedPageBreak/>
        <w:t xml:space="preserve">    │    │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телевиде</w:t>
      </w:r>
      <w:proofErr w:type="spell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- │         │      │      │     │     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│    │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ние</w:t>
      </w:r>
      <w:proofErr w:type="spell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   ├─────────┼──────┤      ├─────┤     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│    │телефон   │         │      │      │     │     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│    │вентиляция│         │      │      │     │     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────┼────┴──────────┼─────────┼──────┼──────┼─────┼───────┼────┼──────┼────┼──────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9</w:t>
      </w:r>
      <w:proofErr w:type="gram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│ П</w:t>
      </w:r>
      <w:proofErr w:type="gram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рочие работы │         │      │      │     │       │    │      │    │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────┴───────────────┴─────────┴──────┴──────┴─────┴───────┴────┴──────┴────┴──────</w:t>
      </w:r>
    </w:p>
    <w:p w:rsidR="00AF5750" w:rsidRPr="00612348" w:rsidRDefault="00AF5750" w:rsidP="0061234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2"/>
          <w:szCs w:val="12"/>
          <w:lang w:eastAsia="ru-RU"/>
        </w:rPr>
      </w:pPr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                            Итого          X            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X</w:t>
      </w:r>
      <w:proofErr w:type="spellEnd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 xml:space="preserve">           </w:t>
      </w:r>
      <w:proofErr w:type="spellStart"/>
      <w:r w:rsidRPr="00612348">
        <w:rPr>
          <w:rFonts w:ascii="Courier New" w:eastAsia="Times New Roman" w:hAnsi="Courier New" w:cs="Courier New"/>
          <w:sz w:val="12"/>
          <w:szCs w:val="12"/>
          <w:lang w:eastAsia="ru-RU"/>
        </w:rPr>
        <w:t>X</w:t>
      </w:r>
      <w:proofErr w:type="spellEnd"/>
    </w:p>
    <w:p w:rsidR="00AF5750" w:rsidRPr="004F607C" w:rsidRDefault="00AF5750" w:rsidP="00AF57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F5750" w:rsidRPr="004F607C" w:rsidRDefault="00AF5750" w:rsidP="00AF575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4F607C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% износа, </w:t>
      </w:r>
      <w:proofErr w:type="gramStart"/>
      <w:r w:rsidRPr="004F607C">
        <w:rPr>
          <w:rFonts w:ascii="Courier New" w:eastAsia="Times New Roman" w:hAnsi="Courier New" w:cs="Courier New"/>
          <w:sz w:val="16"/>
          <w:szCs w:val="16"/>
          <w:lang w:eastAsia="ru-RU"/>
        </w:rPr>
        <w:t>приведенный</w:t>
      </w:r>
      <w:proofErr w:type="gramEnd"/>
      <w:r w:rsidRPr="004F607C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</w:t>
      </w:r>
      <w:r w:rsidR="00350B73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</w:t>
      </w:r>
      <w:r w:rsidRPr="004F607C">
        <w:rPr>
          <w:rFonts w:ascii="Courier New" w:eastAsia="Times New Roman" w:hAnsi="Courier New" w:cs="Courier New"/>
          <w:sz w:val="16"/>
          <w:szCs w:val="16"/>
          <w:lang w:eastAsia="ru-RU"/>
        </w:rPr>
        <w:t>% износа (гр. 9) x 100</w:t>
      </w:r>
    </w:p>
    <w:p w:rsidR="00AF5750" w:rsidRPr="004F607C" w:rsidRDefault="00AF5750" w:rsidP="00AF575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4F607C">
        <w:rPr>
          <w:rFonts w:ascii="Courier New" w:eastAsia="Times New Roman" w:hAnsi="Courier New" w:cs="Courier New"/>
          <w:sz w:val="16"/>
          <w:szCs w:val="16"/>
          <w:lang w:eastAsia="ru-RU"/>
        </w:rPr>
        <w:t>к 100 по формуле           ----------------------</w:t>
      </w:r>
    </w:p>
    <w:p w:rsidR="00AF5750" w:rsidRPr="004F607C" w:rsidRDefault="00AF5750" w:rsidP="00AF575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4F607C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                   удельный вес (гр. 7)</w:t>
      </w:r>
    </w:p>
    <w:p w:rsidR="00D5011E" w:rsidRPr="00612348" w:rsidRDefault="00D5011E" w:rsidP="00612348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12348">
        <w:rPr>
          <w:rFonts w:ascii="Times New Roman" w:hAnsi="Times New Roman" w:cs="Times New Roman"/>
          <w:sz w:val="20"/>
          <w:szCs w:val="20"/>
        </w:rPr>
        <w:t>Заполнение формы "Техническое описание и определение физ</w:t>
      </w:r>
      <w:r w:rsidRPr="00612348">
        <w:rPr>
          <w:rFonts w:ascii="Times New Roman" w:hAnsi="Times New Roman" w:cs="Times New Roman"/>
          <w:sz w:val="20"/>
          <w:szCs w:val="20"/>
        </w:rPr>
        <w:t>и</w:t>
      </w:r>
      <w:r w:rsidRPr="00612348">
        <w:rPr>
          <w:rFonts w:ascii="Times New Roman" w:hAnsi="Times New Roman" w:cs="Times New Roman"/>
          <w:sz w:val="20"/>
          <w:szCs w:val="20"/>
        </w:rPr>
        <w:t>ческ</w:t>
      </w:r>
      <w:r w:rsidRPr="00612348">
        <w:rPr>
          <w:rFonts w:ascii="Times New Roman" w:hAnsi="Times New Roman" w:cs="Times New Roman"/>
          <w:sz w:val="20"/>
          <w:szCs w:val="20"/>
        </w:rPr>
        <w:t>о</w:t>
      </w:r>
      <w:r w:rsidRPr="00612348">
        <w:rPr>
          <w:rFonts w:ascii="Times New Roman" w:hAnsi="Times New Roman" w:cs="Times New Roman"/>
          <w:sz w:val="20"/>
          <w:szCs w:val="20"/>
        </w:rPr>
        <w:t>го износа", включаемой в состав технического паспорта объекта кап</w:t>
      </w:r>
      <w:r w:rsidRPr="00612348">
        <w:rPr>
          <w:rFonts w:ascii="Times New Roman" w:hAnsi="Times New Roman" w:cs="Times New Roman"/>
          <w:sz w:val="20"/>
          <w:szCs w:val="20"/>
        </w:rPr>
        <w:t>и</w:t>
      </w:r>
      <w:r w:rsidRPr="00612348">
        <w:rPr>
          <w:rFonts w:ascii="Times New Roman" w:hAnsi="Times New Roman" w:cs="Times New Roman"/>
          <w:sz w:val="20"/>
          <w:szCs w:val="20"/>
        </w:rPr>
        <w:t>тального строительства, производится в следующем порядке:</w:t>
      </w:r>
    </w:p>
    <w:p w:rsidR="00D5011E" w:rsidRPr="00612348" w:rsidRDefault="00D5011E" w:rsidP="00612348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12348">
        <w:rPr>
          <w:rFonts w:ascii="Times New Roman" w:hAnsi="Times New Roman" w:cs="Times New Roman"/>
          <w:sz w:val="20"/>
          <w:szCs w:val="20"/>
        </w:rPr>
        <w:t>Для каждой части объекта индивидуального жилищного стро</w:t>
      </w:r>
      <w:r w:rsidRPr="00612348">
        <w:rPr>
          <w:rFonts w:ascii="Times New Roman" w:hAnsi="Times New Roman" w:cs="Times New Roman"/>
          <w:sz w:val="20"/>
          <w:szCs w:val="20"/>
        </w:rPr>
        <w:t>и</w:t>
      </w:r>
      <w:r w:rsidRPr="00612348">
        <w:rPr>
          <w:rFonts w:ascii="Times New Roman" w:hAnsi="Times New Roman" w:cs="Times New Roman"/>
          <w:sz w:val="20"/>
          <w:szCs w:val="20"/>
        </w:rPr>
        <w:t>тельства или вспомогательного строения, сооружения указывается литера, группа капитальности в соответствии с действующими стро</w:t>
      </w:r>
      <w:r w:rsidRPr="00612348">
        <w:rPr>
          <w:rFonts w:ascii="Times New Roman" w:hAnsi="Times New Roman" w:cs="Times New Roman"/>
          <w:sz w:val="20"/>
          <w:szCs w:val="20"/>
        </w:rPr>
        <w:t>и</w:t>
      </w:r>
      <w:r w:rsidRPr="00612348">
        <w:rPr>
          <w:rFonts w:ascii="Times New Roman" w:hAnsi="Times New Roman" w:cs="Times New Roman"/>
          <w:sz w:val="20"/>
          <w:szCs w:val="20"/>
        </w:rPr>
        <w:t>тельно-техническими нормативами.</w:t>
      </w:r>
    </w:p>
    <w:p w:rsidR="00D5011E" w:rsidRPr="00612348" w:rsidRDefault="00D5011E" w:rsidP="00612348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12348">
        <w:rPr>
          <w:rFonts w:ascii="Times New Roman" w:hAnsi="Times New Roman" w:cs="Times New Roman"/>
          <w:sz w:val="20"/>
          <w:szCs w:val="20"/>
        </w:rPr>
        <w:t>Для основных строений, отапливаемых пристроек дополнительно указываются год постройки, число подземных, наземных этажей, год р</w:t>
      </w:r>
      <w:r w:rsidRPr="00612348">
        <w:rPr>
          <w:rFonts w:ascii="Times New Roman" w:hAnsi="Times New Roman" w:cs="Times New Roman"/>
          <w:sz w:val="20"/>
          <w:szCs w:val="20"/>
        </w:rPr>
        <w:t>е</w:t>
      </w:r>
      <w:r w:rsidRPr="00612348">
        <w:rPr>
          <w:rFonts w:ascii="Times New Roman" w:hAnsi="Times New Roman" w:cs="Times New Roman"/>
          <w:sz w:val="20"/>
          <w:szCs w:val="20"/>
        </w:rPr>
        <w:t>конструкции (капитального ремонта).</w:t>
      </w:r>
    </w:p>
    <w:p w:rsidR="00D5011E" w:rsidRPr="00612348" w:rsidRDefault="00D5011E" w:rsidP="00612348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12348">
        <w:rPr>
          <w:rFonts w:ascii="Times New Roman" w:hAnsi="Times New Roman" w:cs="Times New Roman"/>
          <w:sz w:val="20"/>
          <w:szCs w:val="20"/>
        </w:rPr>
        <w:t>В графе 2 приводится стандартный перечень базовых констру</w:t>
      </w:r>
      <w:r w:rsidRPr="00612348">
        <w:rPr>
          <w:rFonts w:ascii="Times New Roman" w:hAnsi="Times New Roman" w:cs="Times New Roman"/>
          <w:sz w:val="20"/>
          <w:szCs w:val="20"/>
        </w:rPr>
        <w:t>к</w:t>
      </w:r>
      <w:r w:rsidRPr="00612348">
        <w:rPr>
          <w:rFonts w:ascii="Times New Roman" w:hAnsi="Times New Roman" w:cs="Times New Roman"/>
          <w:sz w:val="20"/>
          <w:szCs w:val="20"/>
        </w:rPr>
        <w:t>тивных элементов для объектов индивидуального жилищного стро</w:t>
      </w:r>
      <w:r w:rsidRPr="00612348">
        <w:rPr>
          <w:rFonts w:ascii="Times New Roman" w:hAnsi="Times New Roman" w:cs="Times New Roman"/>
          <w:sz w:val="20"/>
          <w:szCs w:val="20"/>
        </w:rPr>
        <w:t>и</w:t>
      </w:r>
      <w:r w:rsidRPr="00612348">
        <w:rPr>
          <w:rFonts w:ascii="Times New Roman" w:hAnsi="Times New Roman" w:cs="Times New Roman"/>
          <w:sz w:val="20"/>
          <w:szCs w:val="20"/>
        </w:rPr>
        <w:t>тельства, сформированный с учетом методики проведения подсчета восстановительной стоимости по укрупненным показателям в соотве</w:t>
      </w:r>
      <w:r w:rsidRPr="00612348">
        <w:rPr>
          <w:rFonts w:ascii="Times New Roman" w:hAnsi="Times New Roman" w:cs="Times New Roman"/>
          <w:sz w:val="20"/>
          <w:szCs w:val="20"/>
        </w:rPr>
        <w:t>т</w:t>
      </w:r>
      <w:r w:rsidRPr="00612348">
        <w:rPr>
          <w:rFonts w:ascii="Times New Roman" w:hAnsi="Times New Roman" w:cs="Times New Roman"/>
          <w:sz w:val="20"/>
          <w:szCs w:val="20"/>
        </w:rPr>
        <w:t>ствии с действующими строительно-техническими норматив</w:t>
      </w:r>
      <w:r w:rsidRPr="00612348">
        <w:rPr>
          <w:rFonts w:ascii="Times New Roman" w:hAnsi="Times New Roman" w:cs="Times New Roman"/>
          <w:sz w:val="20"/>
          <w:szCs w:val="20"/>
        </w:rPr>
        <w:t>а</w:t>
      </w:r>
      <w:r w:rsidRPr="00612348">
        <w:rPr>
          <w:rFonts w:ascii="Times New Roman" w:hAnsi="Times New Roman" w:cs="Times New Roman"/>
          <w:sz w:val="20"/>
          <w:szCs w:val="20"/>
        </w:rPr>
        <w:t>ми.</w:t>
      </w:r>
    </w:p>
    <w:p w:rsidR="00D5011E" w:rsidRPr="00612348" w:rsidRDefault="00D5011E" w:rsidP="00612348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12348">
        <w:rPr>
          <w:rFonts w:ascii="Times New Roman" w:hAnsi="Times New Roman" w:cs="Times New Roman"/>
          <w:sz w:val="20"/>
          <w:szCs w:val="20"/>
        </w:rPr>
        <w:t>В случае, если для отдельных уникальных типов зданий, соор</w:t>
      </w:r>
      <w:r w:rsidRPr="00612348">
        <w:rPr>
          <w:rFonts w:ascii="Times New Roman" w:hAnsi="Times New Roman" w:cs="Times New Roman"/>
          <w:sz w:val="20"/>
          <w:szCs w:val="20"/>
        </w:rPr>
        <w:t>у</w:t>
      </w:r>
      <w:r w:rsidRPr="00612348">
        <w:rPr>
          <w:rFonts w:ascii="Times New Roman" w:hAnsi="Times New Roman" w:cs="Times New Roman"/>
          <w:sz w:val="20"/>
          <w:szCs w:val="20"/>
        </w:rPr>
        <w:t>жений, прочих строений отсутствует принятая в установленном п</w:t>
      </w:r>
      <w:r w:rsidRPr="00612348">
        <w:rPr>
          <w:rFonts w:ascii="Times New Roman" w:hAnsi="Times New Roman" w:cs="Times New Roman"/>
          <w:sz w:val="20"/>
          <w:szCs w:val="20"/>
        </w:rPr>
        <w:t>о</w:t>
      </w:r>
      <w:r w:rsidRPr="00612348">
        <w:rPr>
          <w:rFonts w:ascii="Times New Roman" w:hAnsi="Times New Roman" w:cs="Times New Roman"/>
          <w:sz w:val="20"/>
          <w:szCs w:val="20"/>
        </w:rPr>
        <w:t xml:space="preserve">рядке группировка его базовых конструктивных элементов, такая группировка разрабатывается исполнителем инвентаризационных </w:t>
      </w:r>
      <w:proofErr w:type="gramStart"/>
      <w:r w:rsidRPr="00612348">
        <w:rPr>
          <w:rFonts w:ascii="Times New Roman" w:hAnsi="Times New Roman" w:cs="Times New Roman"/>
          <w:sz w:val="20"/>
          <w:szCs w:val="20"/>
        </w:rPr>
        <w:t>р</w:t>
      </w:r>
      <w:r w:rsidRPr="00612348">
        <w:rPr>
          <w:rFonts w:ascii="Times New Roman" w:hAnsi="Times New Roman" w:cs="Times New Roman"/>
          <w:sz w:val="20"/>
          <w:szCs w:val="20"/>
        </w:rPr>
        <w:t>а</w:t>
      </w:r>
      <w:r w:rsidRPr="00612348">
        <w:rPr>
          <w:rFonts w:ascii="Times New Roman" w:hAnsi="Times New Roman" w:cs="Times New Roman"/>
          <w:sz w:val="20"/>
          <w:szCs w:val="20"/>
        </w:rPr>
        <w:t>бот</w:t>
      </w:r>
      <w:proofErr w:type="gramEnd"/>
      <w:r w:rsidRPr="00612348">
        <w:rPr>
          <w:rFonts w:ascii="Times New Roman" w:hAnsi="Times New Roman" w:cs="Times New Roman"/>
          <w:sz w:val="20"/>
          <w:szCs w:val="20"/>
        </w:rPr>
        <w:t xml:space="preserve"> самостоятельно на основании представленной заказчиком проек</w:t>
      </w:r>
      <w:r w:rsidRPr="00612348">
        <w:rPr>
          <w:rFonts w:ascii="Times New Roman" w:hAnsi="Times New Roman" w:cs="Times New Roman"/>
          <w:sz w:val="20"/>
          <w:szCs w:val="20"/>
        </w:rPr>
        <w:t>т</w:t>
      </w:r>
      <w:r w:rsidRPr="00612348">
        <w:rPr>
          <w:rFonts w:ascii="Times New Roman" w:hAnsi="Times New Roman" w:cs="Times New Roman"/>
          <w:sz w:val="20"/>
          <w:szCs w:val="20"/>
        </w:rPr>
        <w:t>ной, строительной, исполнительной, землеустроительной и иной д</w:t>
      </w:r>
      <w:r w:rsidRPr="00612348">
        <w:rPr>
          <w:rFonts w:ascii="Times New Roman" w:hAnsi="Times New Roman" w:cs="Times New Roman"/>
          <w:sz w:val="20"/>
          <w:szCs w:val="20"/>
        </w:rPr>
        <w:t>о</w:t>
      </w:r>
      <w:r w:rsidRPr="00612348">
        <w:rPr>
          <w:rFonts w:ascii="Times New Roman" w:hAnsi="Times New Roman" w:cs="Times New Roman"/>
          <w:sz w:val="20"/>
          <w:szCs w:val="20"/>
        </w:rPr>
        <w:t>куме</w:t>
      </w:r>
      <w:r w:rsidRPr="00612348">
        <w:rPr>
          <w:rFonts w:ascii="Times New Roman" w:hAnsi="Times New Roman" w:cs="Times New Roman"/>
          <w:sz w:val="20"/>
          <w:szCs w:val="20"/>
        </w:rPr>
        <w:t>н</w:t>
      </w:r>
      <w:r w:rsidRPr="00612348">
        <w:rPr>
          <w:rFonts w:ascii="Times New Roman" w:hAnsi="Times New Roman" w:cs="Times New Roman"/>
          <w:sz w:val="20"/>
          <w:szCs w:val="20"/>
        </w:rPr>
        <w:t>тации.</w:t>
      </w:r>
    </w:p>
    <w:p w:rsidR="00D5011E" w:rsidRPr="00612348" w:rsidRDefault="00D5011E" w:rsidP="00612348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12348">
        <w:rPr>
          <w:rFonts w:ascii="Times New Roman" w:hAnsi="Times New Roman" w:cs="Times New Roman"/>
          <w:sz w:val="20"/>
          <w:szCs w:val="20"/>
        </w:rPr>
        <w:t>Перечень базовых конструктивных элементов объекта индивид</w:t>
      </w:r>
      <w:r w:rsidRPr="00612348">
        <w:rPr>
          <w:rFonts w:ascii="Times New Roman" w:hAnsi="Times New Roman" w:cs="Times New Roman"/>
          <w:sz w:val="20"/>
          <w:szCs w:val="20"/>
        </w:rPr>
        <w:t>у</w:t>
      </w:r>
      <w:r w:rsidRPr="00612348">
        <w:rPr>
          <w:rFonts w:ascii="Times New Roman" w:hAnsi="Times New Roman" w:cs="Times New Roman"/>
          <w:sz w:val="20"/>
          <w:szCs w:val="20"/>
        </w:rPr>
        <w:t>ального жилищного строительства устанавливается при обслед</w:t>
      </w:r>
      <w:r w:rsidRPr="00612348">
        <w:rPr>
          <w:rFonts w:ascii="Times New Roman" w:hAnsi="Times New Roman" w:cs="Times New Roman"/>
          <w:sz w:val="20"/>
          <w:szCs w:val="20"/>
        </w:rPr>
        <w:t>о</w:t>
      </w:r>
      <w:r w:rsidRPr="00612348">
        <w:rPr>
          <w:rFonts w:ascii="Times New Roman" w:hAnsi="Times New Roman" w:cs="Times New Roman"/>
          <w:sz w:val="20"/>
          <w:szCs w:val="20"/>
        </w:rPr>
        <w:t>вании. При наличии конструктивного элемента заполняются все графы (с 3-й по 9-ю); при отсутствии - графы 3, 4 не заполняются, графы 6 - 9 з</w:t>
      </w:r>
      <w:r w:rsidRPr="00612348">
        <w:rPr>
          <w:rFonts w:ascii="Times New Roman" w:hAnsi="Times New Roman" w:cs="Times New Roman"/>
          <w:sz w:val="20"/>
          <w:szCs w:val="20"/>
        </w:rPr>
        <w:t>а</w:t>
      </w:r>
      <w:r w:rsidRPr="00612348">
        <w:rPr>
          <w:rFonts w:ascii="Times New Roman" w:hAnsi="Times New Roman" w:cs="Times New Roman"/>
          <w:sz w:val="20"/>
          <w:szCs w:val="20"/>
        </w:rPr>
        <w:t>полняются с проставлением нулей в соответствующих строках.</w:t>
      </w:r>
    </w:p>
    <w:p w:rsidR="00D5011E" w:rsidRPr="00612348" w:rsidRDefault="00D5011E" w:rsidP="00612348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12348">
        <w:rPr>
          <w:rFonts w:ascii="Times New Roman" w:hAnsi="Times New Roman" w:cs="Times New Roman"/>
          <w:sz w:val="20"/>
          <w:szCs w:val="20"/>
        </w:rPr>
        <w:t>Графа 3. Указывается описание конструктивных элементов (мат</w:t>
      </w:r>
      <w:r w:rsidRPr="00612348">
        <w:rPr>
          <w:rFonts w:ascii="Times New Roman" w:hAnsi="Times New Roman" w:cs="Times New Roman"/>
          <w:sz w:val="20"/>
          <w:szCs w:val="20"/>
        </w:rPr>
        <w:t>е</w:t>
      </w:r>
      <w:r w:rsidRPr="00612348">
        <w:rPr>
          <w:rFonts w:ascii="Times New Roman" w:hAnsi="Times New Roman" w:cs="Times New Roman"/>
          <w:sz w:val="20"/>
          <w:szCs w:val="20"/>
        </w:rPr>
        <w:t>риал, конструкция, отделка и прочее).</w:t>
      </w:r>
    </w:p>
    <w:p w:rsidR="00D5011E" w:rsidRPr="00612348" w:rsidRDefault="00D5011E" w:rsidP="00612348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12348">
        <w:rPr>
          <w:rFonts w:ascii="Times New Roman" w:hAnsi="Times New Roman" w:cs="Times New Roman"/>
          <w:sz w:val="20"/>
          <w:szCs w:val="20"/>
        </w:rPr>
        <w:t>Графа 4. Указывается характеристика технического состояния &lt;*&gt; конструктивного элемента объекта индивидуального жилищного строительства - перечень имеющихся у него дефектов (повреждений, д</w:t>
      </w:r>
      <w:r w:rsidRPr="00612348">
        <w:rPr>
          <w:rFonts w:ascii="Times New Roman" w:hAnsi="Times New Roman" w:cs="Times New Roman"/>
          <w:sz w:val="20"/>
          <w:szCs w:val="20"/>
        </w:rPr>
        <w:t>е</w:t>
      </w:r>
      <w:r w:rsidRPr="00612348">
        <w:rPr>
          <w:rFonts w:ascii="Times New Roman" w:hAnsi="Times New Roman" w:cs="Times New Roman"/>
          <w:sz w:val="20"/>
          <w:szCs w:val="20"/>
        </w:rPr>
        <w:t xml:space="preserve">формаций) с их количественной оценкой, позволяющей определить </w:t>
      </w:r>
      <w:r w:rsidRPr="00612348">
        <w:rPr>
          <w:rFonts w:ascii="Times New Roman" w:hAnsi="Times New Roman" w:cs="Times New Roman"/>
          <w:sz w:val="20"/>
          <w:szCs w:val="20"/>
        </w:rPr>
        <w:lastRenderedPageBreak/>
        <w:t>степень его физического износа в процентах согласно действующим методическим и инструктивным нормам.</w:t>
      </w:r>
    </w:p>
    <w:p w:rsidR="00D5011E" w:rsidRPr="00612348" w:rsidRDefault="00D5011E" w:rsidP="00612348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12348">
        <w:rPr>
          <w:rFonts w:ascii="Times New Roman" w:hAnsi="Times New Roman" w:cs="Times New Roman"/>
          <w:sz w:val="20"/>
          <w:szCs w:val="20"/>
        </w:rPr>
        <w:t>Графа 5. Указывается удельный вес конструктивного элеме</w:t>
      </w:r>
      <w:r w:rsidRPr="00612348">
        <w:rPr>
          <w:rFonts w:ascii="Times New Roman" w:hAnsi="Times New Roman" w:cs="Times New Roman"/>
          <w:sz w:val="20"/>
          <w:szCs w:val="20"/>
        </w:rPr>
        <w:t>н</w:t>
      </w:r>
      <w:r w:rsidRPr="00612348">
        <w:rPr>
          <w:rFonts w:ascii="Times New Roman" w:hAnsi="Times New Roman" w:cs="Times New Roman"/>
          <w:sz w:val="20"/>
          <w:szCs w:val="20"/>
        </w:rPr>
        <w:t>та.</w:t>
      </w:r>
    </w:p>
    <w:p w:rsidR="00D5011E" w:rsidRPr="00612348" w:rsidRDefault="00D5011E" w:rsidP="00612348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12348">
        <w:rPr>
          <w:rFonts w:ascii="Times New Roman" w:hAnsi="Times New Roman" w:cs="Times New Roman"/>
          <w:sz w:val="20"/>
          <w:szCs w:val="20"/>
        </w:rPr>
        <w:t>Удельные веса базовых конструктивных элементов в восстанов</w:t>
      </w:r>
      <w:r w:rsidRPr="00612348">
        <w:rPr>
          <w:rFonts w:ascii="Times New Roman" w:hAnsi="Times New Roman" w:cs="Times New Roman"/>
          <w:sz w:val="20"/>
          <w:szCs w:val="20"/>
        </w:rPr>
        <w:t>и</w:t>
      </w:r>
      <w:r w:rsidRPr="00612348">
        <w:rPr>
          <w:rFonts w:ascii="Times New Roman" w:hAnsi="Times New Roman" w:cs="Times New Roman"/>
          <w:sz w:val="20"/>
          <w:szCs w:val="20"/>
        </w:rPr>
        <w:t>тельной стоимости объекта капитального строительства прин</w:t>
      </w:r>
      <w:r w:rsidRPr="00612348">
        <w:rPr>
          <w:rFonts w:ascii="Times New Roman" w:hAnsi="Times New Roman" w:cs="Times New Roman"/>
          <w:sz w:val="20"/>
          <w:szCs w:val="20"/>
        </w:rPr>
        <w:t>и</w:t>
      </w:r>
      <w:r w:rsidRPr="00612348">
        <w:rPr>
          <w:rFonts w:ascii="Times New Roman" w:hAnsi="Times New Roman" w:cs="Times New Roman"/>
          <w:sz w:val="20"/>
          <w:szCs w:val="20"/>
        </w:rPr>
        <w:t>маются по оценочным таблицам укрупненных показателей восстан</w:t>
      </w:r>
      <w:r w:rsidRPr="00612348">
        <w:rPr>
          <w:rFonts w:ascii="Times New Roman" w:hAnsi="Times New Roman" w:cs="Times New Roman"/>
          <w:sz w:val="20"/>
          <w:szCs w:val="20"/>
        </w:rPr>
        <w:t>о</w:t>
      </w:r>
      <w:r w:rsidRPr="00612348">
        <w:rPr>
          <w:rFonts w:ascii="Times New Roman" w:hAnsi="Times New Roman" w:cs="Times New Roman"/>
          <w:sz w:val="20"/>
          <w:szCs w:val="20"/>
        </w:rPr>
        <w:t>вительной стоимости (УПВС) для соответствующего объекта-аналога с примен</w:t>
      </w:r>
      <w:r w:rsidRPr="00612348">
        <w:rPr>
          <w:rFonts w:ascii="Times New Roman" w:hAnsi="Times New Roman" w:cs="Times New Roman"/>
          <w:sz w:val="20"/>
          <w:szCs w:val="20"/>
        </w:rPr>
        <w:t>е</w:t>
      </w:r>
      <w:r w:rsidRPr="00612348">
        <w:rPr>
          <w:rFonts w:ascii="Times New Roman" w:hAnsi="Times New Roman" w:cs="Times New Roman"/>
          <w:sz w:val="20"/>
          <w:szCs w:val="20"/>
        </w:rPr>
        <w:t>нием необходимых поправочных коэффициентов либо опр</w:t>
      </w:r>
      <w:r w:rsidRPr="00612348">
        <w:rPr>
          <w:rFonts w:ascii="Times New Roman" w:hAnsi="Times New Roman" w:cs="Times New Roman"/>
          <w:sz w:val="20"/>
          <w:szCs w:val="20"/>
        </w:rPr>
        <w:t>е</w:t>
      </w:r>
      <w:r w:rsidRPr="00612348">
        <w:rPr>
          <w:rFonts w:ascii="Times New Roman" w:hAnsi="Times New Roman" w:cs="Times New Roman"/>
          <w:sz w:val="20"/>
          <w:szCs w:val="20"/>
        </w:rPr>
        <w:t>деляются расчетным путем на основании представленной заказчиком проек</w:t>
      </w:r>
      <w:r w:rsidRPr="00612348">
        <w:rPr>
          <w:rFonts w:ascii="Times New Roman" w:hAnsi="Times New Roman" w:cs="Times New Roman"/>
          <w:sz w:val="20"/>
          <w:szCs w:val="20"/>
        </w:rPr>
        <w:t>т</w:t>
      </w:r>
      <w:r w:rsidRPr="00612348">
        <w:rPr>
          <w:rFonts w:ascii="Times New Roman" w:hAnsi="Times New Roman" w:cs="Times New Roman"/>
          <w:sz w:val="20"/>
          <w:szCs w:val="20"/>
        </w:rPr>
        <w:t>ной, строительной, исполнительной, землеустроительной и иной докуме</w:t>
      </w:r>
      <w:r w:rsidRPr="00612348">
        <w:rPr>
          <w:rFonts w:ascii="Times New Roman" w:hAnsi="Times New Roman" w:cs="Times New Roman"/>
          <w:sz w:val="20"/>
          <w:szCs w:val="20"/>
        </w:rPr>
        <w:t>н</w:t>
      </w:r>
      <w:r w:rsidRPr="00612348">
        <w:rPr>
          <w:rFonts w:ascii="Times New Roman" w:hAnsi="Times New Roman" w:cs="Times New Roman"/>
          <w:sz w:val="20"/>
          <w:szCs w:val="20"/>
        </w:rPr>
        <w:t>тации.</w:t>
      </w:r>
    </w:p>
    <w:p w:rsidR="00D5011E" w:rsidRPr="00612348" w:rsidRDefault="00D5011E" w:rsidP="00612348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12348">
        <w:rPr>
          <w:rFonts w:ascii="Times New Roman" w:hAnsi="Times New Roman" w:cs="Times New Roman"/>
          <w:sz w:val="20"/>
          <w:szCs w:val="20"/>
        </w:rPr>
        <w:t>Графа 8. Указывается количественное значение процента износа, соо</w:t>
      </w:r>
      <w:r w:rsidRPr="00612348">
        <w:rPr>
          <w:rFonts w:ascii="Times New Roman" w:hAnsi="Times New Roman" w:cs="Times New Roman"/>
          <w:sz w:val="20"/>
          <w:szCs w:val="20"/>
        </w:rPr>
        <w:t>т</w:t>
      </w:r>
      <w:r w:rsidRPr="00612348">
        <w:rPr>
          <w:rFonts w:ascii="Times New Roman" w:hAnsi="Times New Roman" w:cs="Times New Roman"/>
          <w:sz w:val="20"/>
          <w:szCs w:val="20"/>
        </w:rPr>
        <w:t>ветствующее характеристике технического состояния.</w:t>
      </w:r>
    </w:p>
    <w:p w:rsidR="00D5011E" w:rsidRPr="00612348" w:rsidRDefault="00D5011E" w:rsidP="00612348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12348">
        <w:rPr>
          <w:rFonts w:ascii="Times New Roman" w:hAnsi="Times New Roman" w:cs="Times New Roman"/>
          <w:sz w:val="20"/>
          <w:szCs w:val="20"/>
        </w:rPr>
        <w:t>Определение процента физического износа здания производится расчетно с применением удельных весов конструктивных эл</w:t>
      </w:r>
      <w:r w:rsidRPr="00612348">
        <w:rPr>
          <w:rFonts w:ascii="Times New Roman" w:hAnsi="Times New Roman" w:cs="Times New Roman"/>
          <w:sz w:val="20"/>
          <w:szCs w:val="20"/>
        </w:rPr>
        <w:t>е</w:t>
      </w:r>
      <w:r w:rsidRPr="00612348">
        <w:rPr>
          <w:rFonts w:ascii="Times New Roman" w:hAnsi="Times New Roman" w:cs="Times New Roman"/>
          <w:sz w:val="20"/>
          <w:szCs w:val="20"/>
        </w:rPr>
        <w:t>ментов этого здания, указанных в соответствующем оценочном норм</w:t>
      </w:r>
      <w:r w:rsidRPr="00612348">
        <w:rPr>
          <w:rFonts w:ascii="Times New Roman" w:hAnsi="Times New Roman" w:cs="Times New Roman"/>
          <w:sz w:val="20"/>
          <w:szCs w:val="20"/>
        </w:rPr>
        <w:t>а</w:t>
      </w:r>
      <w:r w:rsidRPr="00612348">
        <w:rPr>
          <w:rFonts w:ascii="Times New Roman" w:hAnsi="Times New Roman" w:cs="Times New Roman"/>
          <w:sz w:val="20"/>
          <w:szCs w:val="20"/>
        </w:rPr>
        <w:t>тиве. Процент физического износа по каждому конструктивному элементу, выбранному из таблиц упомянутых выше Правил, умножается на удельный вес этого элемента (после применения поправки или це</w:t>
      </w:r>
      <w:r w:rsidRPr="00612348">
        <w:rPr>
          <w:rFonts w:ascii="Times New Roman" w:hAnsi="Times New Roman" w:cs="Times New Roman"/>
          <w:sz w:val="20"/>
          <w:szCs w:val="20"/>
        </w:rPr>
        <w:t>н</w:t>
      </w:r>
      <w:r w:rsidRPr="00612348">
        <w:rPr>
          <w:rFonts w:ascii="Times New Roman" w:hAnsi="Times New Roman" w:cs="Times New Roman"/>
          <w:sz w:val="20"/>
          <w:szCs w:val="20"/>
        </w:rPr>
        <w:t>ностного к</w:t>
      </w:r>
      <w:r w:rsidRPr="00612348">
        <w:rPr>
          <w:rFonts w:ascii="Times New Roman" w:hAnsi="Times New Roman" w:cs="Times New Roman"/>
          <w:sz w:val="20"/>
          <w:szCs w:val="20"/>
        </w:rPr>
        <w:t>о</w:t>
      </w:r>
      <w:r w:rsidRPr="00612348">
        <w:rPr>
          <w:rFonts w:ascii="Times New Roman" w:hAnsi="Times New Roman" w:cs="Times New Roman"/>
          <w:sz w:val="20"/>
          <w:szCs w:val="20"/>
        </w:rPr>
        <w:t>эффициента). В результате получаем физический износ отдельных конструктивных элементов по отношению ко всему зд</w:t>
      </w:r>
      <w:r w:rsidRPr="00612348">
        <w:rPr>
          <w:rFonts w:ascii="Times New Roman" w:hAnsi="Times New Roman" w:cs="Times New Roman"/>
          <w:sz w:val="20"/>
          <w:szCs w:val="20"/>
        </w:rPr>
        <w:t>а</w:t>
      </w:r>
      <w:r w:rsidRPr="00612348">
        <w:rPr>
          <w:rFonts w:ascii="Times New Roman" w:hAnsi="Times New Roman" w:cs="Times New Roman"/>
          <w:sz w:val="20"/>
          <w:szCs w:val="20"/>
        </w:rPr>
        <w:t>нию. Суммированием полученных результатов определяется физич</w:t>
      </w:r>
      <w:r w:rsidRPr="00612348">
        <w:rPr>
          <w:rFonts w:ascii="Times New Roman" w:hAnsi="Times New Roman" w:cs="Times New Roman"/>
          <w:sz w:val="20"/>
          <w:szCs w:val="20"/>
        </w:rPr>
        <w:t>е</w:t>
      </w:r>
      <w:r w:rsidRPr="00612348">
        <w:rPr>
          <w:rFonts w:ascii="Times New Roman" w:hAnsi="Times New Roman" w:cs="Times New Roman"/>
          <w:sz w:val="20"/>
          <w:szCs w:val="20"/>
        </w:rPr>
        <w:t>ский износ всего здания.</w:t>
      </w:r>
    </w:p>
    <w:p w:rsidR="00D5011E" w:rsidRPr="00612348" w:rsidRDefault="00D5011E" w:rsidP="00612348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12348">
        <w:rPr>
          <w:rFonts w:ascii="Times New Roman" w:hAnsi="Times New Roman" w:cs="Times New Roman"/>
          <w:sz w:val="20"/>
          <w:szCs w:val="20"/>
        </w:rPr>
        <w:t>Если в расчетах были применены поправки или ценностные к</w:t>
      </w:r>
      <w:r w:rsidRPr="00612348">
        <w:rPr>
          <w:rFonts w:ascii="Times New Roman" w:hAnsi="Times New Roman" w:cs="Times New Roman"/>
          <w:sz w:val="20"/>
          <w:szCs w:val="20"/>
        </w:rPr>
        <w:t>о</w:t>
      </w:r>
      <w:r w:rsidRPr="00612348">
        <w:rPr>
          <w:rFonts w:ascii="Times New Roman" w:hAnsi="Times New Roman" w:cs="Times New Roman"/>
          <w:sz w:val="20"/>
          <w:szCs w:val="20"/>
        </w:rPr>
        <w:t>эффициенты и вследствие этого сумма уточненных удельных весов ко</w:t>
      </w:r>
      <w:r w:rsidRPr="00612348">
        <w:rPr>
          <w:rFonts w:ascii="Times New Roman" w:hAnsi="Times New Roman" w:cs="Times New Roman"/>
          <w:sz w:val="20"/>
          <w:szCs w:val="20"/>
        </w:rPr>
        <w:t>н</w:t>
      </w:r>
      <w:r w:rsidRPr="00612348">
        <w:rPr>
          <w:rFonts w:ascii="Times New Roman" w:hAnsi="Times New Roman" w:cs="Times New Roman"/>
          <w:sz w:val="20"/>
          <w:szCs w:val="20"/>
        </w:rPr>
        <w:t>структивных элементов не составляет 100, полученный процент физического износа на все здание следует уточнить (разделить на сумму уточненных удельных весов и для получения процента физич</w:t>
      </w:r>
      <w:r w:rsidRPr="00612348">
        <w:rPr>
          <w:rFonts w:ascii="Times New Roman" w:hAnsi="Times New Roman" w:cs="Times New Roman"/>
          <w:sz w:val="20"/>
          <w:szCs w:val="20"/>
        </w:rPr>
        <w:t>е</w:t>
      </w:r>
      <w:r w:rsidRPr="00612348">
        <w:rPr>
          <w:rFonts w:ascii="Times New Roman" w:hAnsi="Times New Roman" w:cs="Times New Roman"/>
          <w:sz w:val="20"/>
          <w:szCs w:val="20"/>
        </w:rPr>
        <w:t>ского износа умножить на 100).</w:t>
      </w:r>
    </w:p>
    <w:p w:rsidR="00D5011E" w:rsidRPr="00612348" w:rsidRDefault="00D5011E" w:rsidP="00612348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12348">
        <w:rPr>
          <w:rFonts w:ascii="Times New Roman" w:hAnsi="Times New Roman" w:cs="Times New Roman"/>
          <w:sz w:val="20"/>
          <w:szCs w:val="20"/>
        </w:rPr>
        <w:t>Физический износ холодных пристроек, вспомогательных стро</w:t>
      </w:r>
      <w:r w:rsidRPr="00612348">
        <w:rPr>
          <w:rFonts w:ascii="Times New Roman" w:hAnsi="Times New Roman" w:cs="Times New Roman"/>
          <w:sz w:val="20"/>
          <w:szCs w:val="20"/>
        </w:rPr>
        <w:t>е</w:t>
      </w:r>
      <w:r w:rsidRPr="00612348">
        <w:rPr>
          <w:rFonts w:ascii="Times New Roman" w:hAnsi="Times New Roman" w:cs="Times New Roman"/>
          <w:sz w:val="20"/>
          <w:szCs w:val="20"/>
        </w:rPr>
        <w:t>ний и сооружений объекта технической инвентаризации допускается определять в целом по всему строению или сооружению без учета удел</w:t>
      </w:r>
      <w:r w:rsidRPr="00612348">
        <w:rPr>
          <w:rFonts w:ascii="Times New Roman" w:hAnsi="Times New Roman" w:cs="Times New Roman"/>
          <w:sz w:val="20"/>
          <w:szCs w:val="20"/>
        </w:rPr>
        <w:t>ь</w:t>
      </w:r>
      <w:r w:rsidRPr="00612348">
        <w:rPr>
          <w:rFonts w:ascii="Times New Roman" w:hAnsi="Times New Roman" w:cs="Times New Roman"/>
          <w:sz w:val="20"/>
          <w:szCs w:val="20"/>
        </w:rPr>
        <w:t>ных весов их отдельных конструктивных элементов.</w:t>
      </w:r>
    </w:p>
    <w:p w:rsidR="004F2340" w:rsidRPr="00612348" w:rsidRDefault="004F2340" w:rsidP="00612348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12348">
        <w:rPr>
          <w:rFonts w:ascii="Times New Roman" w:hAnsi="Times New Roman" w:cs="Times New Roman"/>
          <w:sz w:val="20"/>
          <w:szCs w:val="20"/>
        </w:rPr>
        <w:t>Если конструкция, элемент, система или их участок имеет все признаки износа, соответствующие определенному интервалу его зн</w:t>
      </w:r>
      <w:r w:rsidRPr="00612348">
        <w:rPr>
          <w:rFonts w:ascii="Times New Roman" w:hAnsi="Times New Roman" w:cs="Times New Roman"/>
          <w:sz w:val="20"/>
          <w:szCs w:val="20"/>
        </w:rPr>
        <w:t>а</w:t>
      </w:r>
      <w:r w:rsidRPr="00612348">
        <w:rPr>
          <w:rFonts w:ascii="Times New Roman" w:hAnsi="Times New Roman" w:cs="Times New Roman"/>
          <w:sz w:val="20"/>
          <w:szCs w:val="20"/>
        </w:rPr>
        <w:t xml:space="preserve">чений, то физический износ следует принимать </w:t>
      </w:r>
      <w:proofErr w:type="gramStart"/>
      <w:r w:rsidRPr="00612348">
        <w:rPr>
          <w:rFonts w:ascii="Times New Roman" w:hAnsi="Times New Roman" w:cs="Times New Roman"/>
          <w:sz w:val="20"/>
          <w:szCs w:val="20"/>
        </w:rPr>
        <w:t>равным</w:t>
      </w:r>
      <w:proofErr w:type="gramEnd"/>
      <w:r w:rsidRPr="00612348">
        <w:rPr>
          <w:rFonts w:ascii="Times New Roman" w:hAnsi="Times New Roman" w:cs="Times New Roman"/>
          <w:sz w:val="20"/>
          <w:szCs w:val="20"/>
        </w:rPr>
        <w:t xml:space="preserve"> верхней гр</w:t>
      </w:r>
      <w:r w:rsidRPr="00612348">
        <w:rPr>
          <w:rFonts w:ascii="Times New Roman" w:hAnsi="Times New Roman" w:cs="Times New Roman"/>
          <w:sz w:val="20"/>
          <w:szCs w:val="20"/>
        </w:rPr>
        <w:t>а</w:t>
      </w:r>
      <w:r w:rsidRPr="00612348">
        <w:rPr>
          <w:rFonts w:ascii="Times New Roman" w:hAnsi="Times New Roman" w:cs="Times New Roman"/>
          <w:sz w:val="20"/>
          <w:szCs w:val="20"/>
        </w:rPr>
        <w:t>нице инте</w:t>
      </w:r>
      <w:r w:rsidRPr="00612348">
        <w:rPr>
          <w:rFonts w:ascii="Times New Roman" w:hAnsi="Times New Roman" w:cs="Times New Roman"/>
          <w:sz w:val="20"/>
          <w:szCs w:val="20"/>
        </w:rPr>
        <w:t>р</w:t>
      </w:r>
      <w:r w:rsidRPr="00612348">
        <w:rPr>
          <w:rFonts w:ascii="Times New Roman" w:hAnsi="Times New Roman" w:cs="Times New Roman"/>
          <w:sz w:val="20"/>
          <w:szCs w:val="20"/>
        </w:rPr>
        <w:t>вала.</w:t>
      </w:r>
    </w:p>
    <w:p w:rsidR="004F2340" w:rsidRPr="00612348" w:rsidRDefault="004F2340" w:rsidP="00612348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12348">
        <w:rPr>
          <w:rFonts w:ascii="Times New Roman" w:hAnsi="Times New Roman" w:cs="Times New Roman"/>
          <w:sz w:val="20"/>
          <w:szCs w:val="20"/>
        </w:rPr>
        <w:t xml:space="preserve">Если в конструкции, элементе, системе или их участке выявлен только один из нескольких признаков износа, то физический износ следует принимать </w:t>
      </w:r>
      <w:proofErr w:type="gramStart"/>
      <w:r w:rsidRPr="00612348">
        <w:rPr>
          <w:rFonts w:ascii="Times New Roman" w:hAnsi="Times New Roman" w:cs="Times New Roman"/>
          <w:sz w:val="20"/>
          <w:szCs w:val="20"/>
        </w:rPr>
        <w:t>равным</w:t>
      </w:r>
      <w:proofErr w:type="gramEnd"/>
      <w:r w:rsidRPr="00612348">
        <w:rPr>
          <w:rFonts w:ascii="Times New Roman" w:hAnsi="Times New Roman" w:cs="Times New Roman"/>
          <w:sz w:val="20"/>
          <w:szCs w:val="20"/>
        </w:rPr>
        <w:t xml:space="preserve"> нижней границе интервала.</w:t>
      </w:r>
    </w:p>
    <w:p w:rsidR="004F2340" w:rsidRPr="00612348" w:rsidRDefault="004F2340" w:rsidP="00612348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12348">
        <w:rPr>
          <w:rFonts w:ascii="Times New Roman" w:hAnsi="Times New Roman" w:cs="Times New Roman"/>
          <w:sz w:val="20"/>
          <w:szCs w:val="20"/>
        </w:rPr>
        <w:lastRenderedPageBreak/>
        <w:t>Если в таблице интервалу значений физического износа соотве</w:t>
      </w:r>
      <w:r w:rsidRPr="00612348">
        <w:rPr>
          <w:rFonts w:ascii="Times New Roman" w:hAnsi="Times New Roman" w:cs="Times New Roman"/>
          <w:sz w:val="20"/>
          <w:szCs w:val="20"/>
        </w:rPr>
        <w:t>т</w:t>
      </w:r>
      <w:r w:rsidRPr="00612348">
        <w:rPr>
          <w:rFonts w:ascii="Times New Roman" w:hAnsi="Times New Roman" w:cs="Times New Roman"/>
          <w:sz w:val="20"/>
          <w:szCs w:val="20"/>
        </w:rPr>
        <w:t>ствует только один признак, физический износ конструкции, элемента, системы или их участков, следует принимать по интерполяции в зав</w:t>
      </w:r>
      <w:r w:rsidRPr="00612348">
        <w:rPr>
          <w:rFonts w:ascii="Times New Roman" w:hAnsi="Times New Roman" w:cs="Times New Roman"/>
          <w:sz w:val="20"/>
          <w:szCs w:val="20"/>
        </w:rPr>
        <w:t>и</w:t>
      </w:r>
      <w:r w:rsidRPr="00612348">
        <w:rPr>
          <w:rFonts w:ascii="Times New Roman" w:hAnsi="Times New Roman" w:cs="Times New Roman"/>
          <w:sz w:val="20"/>
          <w:szCs w:val="20"/>
        </w:rPr>
        <w:t>симости от размеров или характера, имеющихся повреждений.</w:t>
      </w:r>
    </w:p>
    <w:p w:rsidR="00CD6741" w:rsidRPr="00612348" w:rsidRDefault="00CD6741" w:rsidP="00612348">
      <w:pPr>
        <w:pStyle w:val="a3"/>
        <w:ind w:firstLine="426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612348">
        <w:rPr>
          <w:rFonts w:ascii="Times New Roman" w:hAnsi="Times New Roman" w:cs="Times New Roman"/>
          <w:sz w:val="20"/>
          <w:szCs w:val="20"/>
        </w:rPr>
        <w:t>Физический износ конструкции, элемента или системы, имеющих различную степень износа отдельных участков, следует опред</w:t>
      </w:r>
      <w:r w:rsidRPr="00612348">
        <w:rPr>
          <w:rFonts w:ascii="Times New Roman" w:hAnsi="Times New Roman" w:cs="Times New Roman"/>
          <w:sz w:val="20"/>
          <w:szCs w:val="20"/>
        </w:rPr>
        <w:t>е</w:t>
      </w:r>
      <w:r w:rsidRPr="00612348">
        <w:rPr>
          <w:rFonts w:ascii="Times New Roman" w:hAnsi="Times New Roman" w:cs="Times New Roman"/>
          <w:sz w:val="20"/>
          <w:szCs w:val="20"/>
        </w:rPr>
        <w:t>лять по формуле</w:t>
      </w:r>
      <w:proofErr w:type="gramStart"/>
      <w:r w:rsidRPr="00612348">
        <w:rPr>
          <w:rFonts w:ascii="Times New Roman" w:hAnsi="Times New Roman" w:cs="Times New Roman"/>
          <w:sz w:val="20"/>
          <w:szCs w:val="20"/>
        </w:rPr>
        <w:t xml:space="preserve"> </w:t>
      </w:r>
      <w:r w:rsidR="000C0B37" w:rsidRPr="00612348">
        <w:rPr>
          <w:rFonts w:ascii="Times New Roman" w:hAnsi="Times New Roman" w:cs="Times New Roman"/>
          <w:sz w:val="20"/>
          <w:szCs w:val="20"/>
        </w:rPr>
        <w:t>:</w:t>
      </w:r>
      <w:proofErr w:type="gramEnd"/>
      <w:r w:rsidRPr="00612348">
        <w:rPr>
          <w:rFonts w:ascii="Times New Roman" w:hAnsi="Times New Roman" w:cs="Times New Roman"/>
          <w:sz w:val="20"/>
          <w:szCs w:val="20"/>
        </w:rPr>
        <w:tab/>
      </w:r>
      <w:r w:rsidRPr="00612348">
        <w:rPr>
          <w:rFonts w:ascii="Times New Roman" w:hAnsi="Times New Roman" w:cs="Times New Roman"/>
          <w:sz w:val="20"/>
          <w:szCs w:val="20"/>
        </w:rPr>
        <w:tab/>
      </w:r>
      <w:r w:rsidRPr="00612348">
        <w:rPr>
          <w:rFonts w:ascii="Times New Roman" w:hAnsi="Times New Roman" w:cs="Times New Roman"/>
          <w:sz w:val="20"/>
          <w:szCs w:val="20"/>
        </w:rPr>
        <w:tab/>
      </w:r>
      <w:r w:rsidRPr="00612348">
        <w:rPr>
          <w:rFonts w:ascii="Times New Roman" w:hAnsi="Times New Roman" w:cs="Times New Roman"/>
          <w:sz w:val="20"/>
          <w:szCs w:val="20"/>
        </w:rPr>
        <w:tab/>
      </w:r>
      <w:r w:rsidRPr="00612348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612348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612348">
        <w:rPr>
          <w:rFonts w:ascii="Times New Roman" w:hAnsi="Times New Roman" w:cs="Times New Roman"/>
          <w:b/>
          <w:i/>
          <w:sz w:val="20"/>
          <w:szCs w:val="20"/>
        </w:rPr>
        <w:tab/>
      </w:r>
    </w:p>
    <w:p w:rsidR="00CD6741" w:rsidRPr="00612348" w:rsidRDefault="00CD6741" w:rsidP="00612348">
      <w:pPr>
        <w:pStyle w:val="a3"/>
        <w:ind w:firstLine="426"/>
        <w:jc w:val="center"/>
        <w:rPr>
          <w:rFonts w:ascii="Times New Roman" w:hAnsi="Times New Roman" w:cs="Times New Roman"/>
          <w:b/>
          <w:i/>
          <w:sz w:val="20"/>
          <w:szCs w:val="20"/>
          <w:vertAlign w:val="subscript"/>
          <w:lang w:val="en-US"/>
        </w:rPr>
      </w:pPr>
      <w:r w:rsidRPr="00612348">
        <w:rPr>
          <w:rFonts w:ascii="Times New Roman" w:hAnsi="Times New Roman" w:cs="Times New Roman"/>
          <w:b/>
          <w:i/>
          <w:sz w:val="20"/>
          <w:szCs w:val="20"/>
          <w:vertAlign w:val="subscript"/>
          <w:lang w:val="en-US"/>
        </w:rPr>
        <w:t>i = n</w:t>
      </w:r>
      <w:r w:rsidRPr="00612348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       P</w:t>
      </w:r>
      <w:r w:rsidRPr="00612348">
        <w:rPr>
          <w:rFonts w:ascii="Times New Roman" w:hAnsi="Times New Roman" w:cs="Times New Roman"/>
          <w:b/>
          <w:i/>
          <w:sz w:val="20"/>
          <w:szCs w:val="20"/>
          <w:vertAlign w:val="subscript"/>
          <w:lang w:val="en-US"/>
        </w:rPr>
        <w:t>i</w:t>
      </w:r>
    </w:p>
    <w:p w:rsidR="00CD6741" w:rsidRPr="00612348" w:rsidRDefault="00CD6741" w:rsidP="00612348">
      <w:pPr>
        <w:pStyle w:val="a3"/>
        <w:ind w:firstLine="426"/>
        <w:jc w:val="center"/>
        <w:rPr>
          <w:rFonts w:ascii="Times New Roman" w:hAnsi="Times New Roman" w:cs="Times New Roman"/>
          <w:b/>
          <w:i/>
          <w:sz w:val="20"/>
          <w:szCs w:val="20"/>
          <w:lang w:val="en-US"/>
        </w:rPr>
      </w:pPr>
      <w:r w:rsidRPr="00612348">
        <w:rPr>
          <w:rFonts w:ascii="Times New Roman" w:hAnsi="Times New Roman" w:cs="Times New Roman"/>
          <w:b/>
          <w:i/>
          <w:sz w:val="20"/>
          <w:szCs w:val="20"/>
        </w:rPr>
        <w:t>Ф</w:t>
      </w:r>
      <w:r w:rsidRPr="00612348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r w:rsidRPr="00612348">
        <w:rPr>
          <w:rFonts w:ascii="Times New Roman" w:hAnsi="Times New Roman" w:cs="Times New Roman"/>
          <w:b/>
          <w:i/>
          <w:sz w:val="20"/>
          <w:szCs w:val="20"/>
          <w:vertAlign w:val="subscript"/>
        </w:rPr>
        <w:t>к</w:t>
      </w:r>
      <w:r w:rsidRPr="00612348">
        <w:rPr>
          <w:rFonts w:ascii="Times New Roman" w:hAnsi="Times New Roman" w:cs="Times New Roman"/>
          <w:b/>
          <w:i/>
          <w:sz w:val="20"/>
          <w:szCs w:val="20"/>
          <w:vertAlign w:val="subscript"/>
          <w:lang w:val="en-US"/>
        </w:rPr>
        <w:t xml:space="preserve"> </w:t>
      </w:r>
      <w:r w:rsidRPr="00612348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=  </w:t>
      </w:r>
      <w:r w:rsidRPr="00612348">
        <w:rPr>
          <w:rFonts w:ascii="Times New Roman" w:hAnsi="Times New Roman" w:cs="Times New Roman"/>
          <w:b/>
          <w:i/>
          <w:sz w:val="20"/>
          <w:szCs w:val="20"/>
        </w:rPr>
        <w:sym w:font="Symbol" w:char="F053"/>
      </w:r>
      <w:r w:rsidRPr="00612348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  </w:t>
      </w:r>
      <w:r w:rsidRPr="00612348">
        <w:rPr>
          <w:rFonts w:ascii="Times New Roman" w:hAnsi="Times New Roman" w:cs="Times New Roman"/>
          <w:b/>
          <w:i/>
          <w:sz w:val="20"/>
          <w:szCs w:val="20"/>
        </w:rPr>
        <w:t>Ф</w:t>
      </w:r>
      <w:proofErr w:type="gramStart"/>
      <w:r w:rsidRPr="00612348">
        <w:rPr>
          <w:rFonts w:ascii="Times New Roman" w:hAnsi="Times New Roman" w:cs="Times New Roman"/>
          <w:b/>
          <w:i/>
          <w:sz w:val="20"/>
          <w:szCs w:val="20"/>
          <w:vertAlign w:val="subscript"/>
          <w:lang w:val="en-US"/>
        </w:rPr>
        <w:t>i</w:t>
      </w:r>
      <w:proofErr w:type="gramEnd"/>
      <w:r w:rsidRPr="00612348">
        <w:rPr>
          <w:rFonts w:ascii="Times New Roman" w:hAnsi="Times New Roman" w:cs="Times New Roman"/>
          <w:b/>
          <w:i/>
          <w:sz w:val="20"/>
          <w:szCs w:val="20"/>
          <w:vertAlign w:val="subscript"/>
          <w:lang w:val="en-US"/>
        </w:rPr>
        <w:t xml:space="preserve">  </w:t>
      </w:r>
      <w:r w:rsidRPr="00612348">
        <w:rPr>
          <w:rFonts w:ascii="Times New Roman" w:hAnsi="Times New Roman" w:cs="Times New Roman"/>
          <w:b/>
          <w:i/>
          <w:sz w:val="20"/>
          <w:szCs w:val="20"/>
          <w:lang w:val="en-US"/>
        </w:rPr>
        <w:t>----------</w:t>
      </w:r>
    </w:p>
    <w:p w:rsidR="00CD6741" w:rsidRPr="00612348" w:rsidRDefault="00C80A16" w:rsidP="00612348">
      <w:pPr>
        <w:pStyle w:val="a3"/>
        <w:ind w:firstLine="426"/>
        <w:jc w:val="center"/>
        <w:rPr>
          <w:rFonts w:ascii="Times New Roman" w:hAnsi="Times New Roman" w:cs="Times New Roman"/>
          <w:b/>
          <w:i/>
          <w:sz w:val="20"/>
          <w:szCs w:val="20"/>
          <w:vertAlign w:val="subscript"/>
          <w:lang w:val="en-US"/>
        </w:rPr>
      </w:pPr>
      <w:r w:rsidRPr="00612348">
        <w:rPr>
          <w:rFonts w:ascii="Times New Roman" w:hAnsi="Times New Roman" w:cs="Times New Roman"/>
          <w:b/>
          <w:i/>
          <w:sz w:val="20"/>
          <w:szCs w:val="20"/>
          <w:vertAlign w:val="superscript"/>
          <w:lang w:val="en-US"/>
        </w:rPr>
        <w:t>i</w:t>
      </w:r>
      <w:r w:rsidR="00CD6741" w:rsidRPr="00612348">
        <w:rPr>
          <w:rFonts w:ascii="Times New Roman" w:hAnsi="Times New Roman" w:cs="Times New Roman"/>
          <w:b/>
          <w:i/>
          <w:sz w:val="20"/>
          <w:szCs w:val="20"/>
          <w:vertAlign w:val="superscript"/>
          <w:lang w:val="en-US"/>
        </w:rPr>
        <w:t xml:space="preserve"> = 1</w:t>
      </w:r>
      <w:r w:rsidR="00CD6741" w:rsidRPr="00612348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    </w:t>
      </w:r>
      <w:r w:rsidRPr="00612348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  </w:t>
      </w:r>
      <w:proofErr w:type="spellStart"/>
      <w:r w:rsidR="00CD6741" w:rsidRPr="00612348">
        <w:rPr>
          <w:rFonts w:ascii="Times New Roman" w:hAnsi="Times New Roman" w:cs="Times New Roman"/>
          <w:b/>
          <w:i/>
          <w:sz w:val="20"/>
          <w:szCs w:val="20"/>
          <w:lang w:val="en-US"/>
        </w:rPr>
        <w:t>P</w:t>
      </w:r>
      <w:r w:rsidR="00CD6741" w:rsidRPr="00612348">
        <w:rPr>
          <w:rFonts w:ascii="Times New Roman" w:hAnsi="Times New Roman" w:cs="Times New Roman"/>
          <w:b/>
          <w:i/>
          <w:sz w:val="20"/>
          <w:szCs w:val="20"/>
          <w:vertAlign w:val="subscript"/>
          <w:lang w:val="en-US"/>
        </w:rPr>
        <w:t>k</w:t>
      </w:r>
      <w:proofErr w:type="spellEnd"/>
    </w:p>
    <w:p w:rsidR="00CD6741" w:rsidRPr="00612348" w:rsidRDefault="00CD6741" w:rsidP="00612348">
      <w:pPr>
        <w:pStyle w:val="a3"/>
        <w:ind w:firstLine="426"/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:rsidR="00CD6741" w:rsidRPr="00612348" w:rsidRDefault="00CD6741" w:rsidP="00612348">
      <w:pPr>
        <w:pStyle w:val="a3"/>
        <w:ind w:firstLine="426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612348">
        <w:rPr>
          <w:rFonts w:ascii="Times New Roman" w:hAnsi="Times New Roman" w:cs="Times New Roman"/>
          <w:sz w:val="18"/>
          <w:szCs w:val="18"/>
        </w:rPr>
        <w:t>где</w:t>
      </w:r>
      <w:r w:rsidR="00AA36BE" w:rsidRPr="00612348">
        <w:rPr>
          <w:rFonts w:ascii="Times New Roman" w:hAnsi="Times New Roman" w:cs="Times New Roman"/>
          <w:sz w:val="18"/>
          <w:szCs w:val="18"/>
        </w:rPr>
        <w:t>:</w:t>
      </w:r>
      <w:r w:rsidRPr="00612348">
        <w:rPr>
          <w:rFonts w:ascii="Times New Roman" w:hAnsi="Times New Roman" w:cs="Times New Roman"/>
          <w:sz w:val="18"/>
          <w:szCs w:val="18"/>
        </w:rPr>
        <w:t xml:space="preserve">  </w:t>
      </w:r>
    </w:p>
    <w:p w:rsidR="00CD6741" w:rsidRPr="00612348" w:rsidRDefault="00CD6741" w:rsidP="00612348">
      <w:pPr>
        <w:pStyle w:val="a3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612348">
        <w:rPr>
          <w:rFonts w:ascii="Times New Roman" w:hAnsi="Times New Roman" w:cs="Times New Roman"/>
          <w:b/>
          <w:i/>
          <w:sz w:val="18"/>
          <w:szCs w:val="18"/>
        </w:rPr>
        <w:t xml:space="preserve">Ф </w:t>
      </w:r>
      <w:proofErr w:type="gramStart"/>
      <w:r w:rsidRPr="00612348">
        <w:rPr>
          <w:rFonts w:ascii="Times New Roman" w:hAnsi="Times New Roman" w:cs="Times New Roman"/>
          <w:b/>
          <w:i/>
          <w:sz w:val="18"/>
          <w:szCs w:val="18"/>
          <w:vertAlign w:val="subscript"/>
        </w:rPr>
        <w:t>к</w:t>
      </w:r>
      <w:proofErr w:type="gramEnd"/>
      <w:r w:rsidRPr="00612348">
        <w:rPr>
          <w:rFonts w:ascii="Times New Roman" w:hAnsi="Times New Roman" w:cs="Times New Roman"/>
          <w:b/>
          <w:i/>
          <w:sz w:val="18"/>
          <w:szCs w:val="18"/>
          <w:vertAlign w:val="subscript"/>
        </w:rPr>
        <w:t xml:space="preserve"> </w:t>
      </w:r>
      <w:r w:rsidR="00EA35DC" w:rsidRPr="00612348">
        <w:rPr>
          <w:rFonts w:ascii="Times New Roman" w:hAnsi="Times New Roman" w:cs="Times New Roman"/>
          <w:b/>
          <w:i/>
          <w:sz w:val="18"/>
          <w:szCs w:val="18"/>
          <w:vertAlign w:val="subscript"/>
        </w:rPr>
        <w:t xml:space="preserve"> </w:t>
      </w:r>
      <w:r w:rsidRPr="00612348">
        <w:rPr>
          <w:rFonts w:ascii="Times New Roman" w:hAnsi="Times New Roman" w:cs="Times New Roman"/>
          <w:b/>
          <w:i/>
          <w:sz w:val="18"/>
          <w:szCs w:val="18"/>
          <w:vertAlign w:val="subscript"/>
        </w:rPr>
        <w:t xml:space="preserve"> </w:t>
      </w:r>
      <w:r w:rsidR="00EA35DC" w:rsidRPr="00612348">
        <w:rPr>
          <w:rFonts w:ascii="Times New Roman" w:hAnsi="Times New Roman" w:cs="Times New Roman"/>
          <w:b/>
          <w:i/>
          <w:sz w:val="18"/>
          <w:szCs w:val="18"/>
          <w:vertAlign w:val="subscript"/>
        </w:rPr>
        <w:t xml:space="preserve"> </w:t>
      </w:r>
      <w:proofErr w:type="gramStart"/>
      <w:r w:rsidRPr="00612348">
        <w:rPr>
          <w:rFonts w:ascii="Times New Roman" w:hAnsi="Times New Roman" w:cs="Times New Roman"/>
          <w:sz w:val="18"/>
          <w:szCs w:val="18"/>
        </w:rPr>
        <w:t>физический</w:t>
      </w:r>
      <w:proofErr w:type="gramEnd"/>
      <w:r w:rsidRPr="00612348">
        <w:rPr>
          <w:rFonts w:ascii="Times New Roman" w:hAnsi="Times New Roman" w:cs="Times New Roman"/>
          <w:sz w:val="18"/>
          <w:szCs w:val="18"/>
        </w:rPr>
        <w:t xml:space="preserve"> износ конструкции, элемента или системы, %;</w:t>
      </w:r>
    </w:p>
    <w:p w:rsidR="00CD6741" w:rsidRPr="00612348" w:rsidRDefault="00EA35DC" w:rsidP="00612348">
      <w:pPr>
        <w:pStyle w:val="a3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612348">
        <w:rPr>
          <w:rFonts w:ascii="Times New Roman" w:hAnsi="Times New Roman" w:cs="Times New Roman"/>
          <w:b/>
          <w:i/>
          <w:sz w:val="18"/>
          <w:szCs w:val="18"/>
        </w:rPr>
        <w:t>Ф</w:t>
      </w:r>
      <w:proofErr w:type="gramStart"/>
      <w:r w:rsidRPr="00612348">
        <w:rPr>
          <w:rFonts w:ascii="Times New Roman" w:hAnsi="Times New Roman" w:cs="Times New Roman"/>
          <w:b/>
          <w:i/>
          <w:sz w:val="18"/>
          <w:szCs w:val="18"/>
          <w:vertAlign w:val="subscript"/>
          <w:lang w:val="en-US"/>
        </w:rPr>
        <w:t>i</w:t>
      </w:r>
      <w:proofErr w:type="gramEnd"/>
      <w:r w:rsidR="00CD6741" w:rsidRPr="00612348">
        <w:rPr>
          <w:rFonts w:ascii="Times New Roman" w:hAnsi="Times New Roman" w:cs="Times New Roman"/>
          <w:sz w:val="18"/>
          <w:szCs w:val="18"/>
        </w:rPr>
        <w:t xml:space="preserve"> </w:t>
      </w:r>
      <w:r w:rsidRPr="00612348">
        <w:rPr>
          <w:rFonts w:ascii="Times New Roman" w:hAnsi="Times New Roman" w:cs="Times New Roman"/>
          <w:sz w:val="18"/>
          <w:szCs w:val="18"/>
        </w:rPr>
        <w:t xml:space="preserve">- </w:t>
      </w:r>
      <w:r w:rsidR="00CD6741" w:rsidRPr="00612348">
        <w:rPr>
          <w:rFonts w:ascii="Times New Roman" w:hAnsi="Times New Roman" w:cs="Times New Roman"/>
          <w:sz w:val="18"/>
          <w:szCs w:val="18"/>
        </w:rPr>
        <w:t>физический износ участка конструкции, элемента или системы, определенный по табл.1-71, %;</w:t>
      </w:r>
    </w:p>
    <w:p w:rsidR="00CD6741" w:rsidRPr="00612348" w:rsidRDefault="00EA35DC" w:rsidP="00612348">
      <w:pPr>
        <w:pStyle w:val="a3"/>
        <w:ind w:firstLine="426"/>
        <w:jc w:val="both"/>
        <w:rPr>
          <w:rFonts w:ascii="Times New Roman" w:hAnsi="Times New Roman" w:cs="Times New Roman"/>
          <w:sz w:val="18"/>
          <w:szCs w:val="18"/>
          <w:vertAlign w:val="subscript"/>
        </w:rPr>
      </w:pPr>
      <w:r w:rsidRPr="00612348">
        <w:rPr>
          <w:rFonts w:ascii="Times New Roman" w:hAnsi="Times New Roman" w:cs="Times New Roman"/>
          <w:b/>
          <w:i/>
          <w:sz w:val="18"/>
          <w:szCs w:val="18"/>
          <w:lang w:val="en-US"/>
        </w:rPr>
        <w:t>P</w:t>
      </w:r>
      <w:r w:rsidRPr="00612348">
        <w:rPr>
          <w:rFonts w:ascii="Times New Roman" w:hAnsi="Times New Roman" w:cs="Times New Roman"/>
          <w:b/>
          <w:i/>
          <w:sz w:val="18"/>
          <w:szCs w:val="18"/>
          <w:vertAlign w:val="subscript"/>
          <w:lang w:val="en-US"/>
        </w:rPr>
        <w:t>i</w:t>
      </w:r>
      <w:r w:rsidR="00CD6741" w:rsidRPr="00612348">
        <w:rPr>
          <w:rFonts w:ascii="Times New Roman" w:hAnsi="Times New Roman" w:cs="Times New Roman"/>
          <w:b/>
          <w:i/>
          <w:sz w:val="18"/>
          <w:szCs w:val="18"/>
        </w:rPr>
        <w:t xml:space="preserve"> </w:t>
      </w:r>
      <w:r w:rsidR="00CD6741" w:rsidRPr="00612348">
        <w:rPr>
          <w:rFonts w:ascii="Times New Roman" w:hAnsi="Times New Roman" w:cs="Times New Roman"/>
          <w:sz w:val="18"/>
          <w:szCs w:val="18"/>
        </w:rPr>
        <w:t xml:space="preserve">- размеры (площадь или длина) поврежденного участка, </w:t>
      </w:r>
      <w:proofErr w:type="spellStart"/>
      <w:r w:rsidR="00CD6741" w:rsidRPr="00612348">
        <w:rPr>
          <w:rFonts w:ascii="Times New Roman" w:hAnsi="Times New Roman" w:cs="Times New Roman"/>
          <w:sz w:val="18"/>
          <w:szCs w:val="18"/>
        </w:rPr>
        <w:t>кв.м</w:t>
      </w:r>
      <w:proofErr w:type="spellEnd"/>
      <w:r w:rsidR="00CD6741" w:rsidRPr="00612348">
        <w:rPr>
          <w:rFonts w:ascii="Times New Roman" w:hAnsi="Times New Roman" w:cs="Times New Roman"/>
          <w:sz w:val="18"/>
          <w:szCs w:val="18"/>
        </w:rPr>
        <w:t xml:space="preserve"> или м;</w:t>
      </w:r>
    </w:p>
    <w:p w:rsidR="00CD6741" w:rsidRPr="00612348" w:rsidRDefault="00EA35DC" w:rsidP="00612348">
      <w:pPr>
        <w:pStyle w:val="a3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612348">
        <w:rPr>
          <w:rFonts w:ascii="Times New Roman" w:hAnsi="Times New Roman" w:cs="Times New Roman"/>
          <w:b/>
          <w:i/>
          <w:sz w:val="18"/>
          <w:szCs w:val="18"/>
          <w:lang w:val="en-US"/>
        </w:rPr>
        <w:t>P</w:t>
      </w:r>
      <w:r w:rsidRPr="00612348">
        <w:rPr>
          <w:rFonts w:ascii="Times New Roman" w:hAnsi="Times New Roman" w:cs="Times New Roman"/>
          <w:b/>
          <w:i/>
          <w:sz w:val="18"/>
          <w:szCs w:val="18"/>
          <w:vertAlign w:val="subscript"/>
          <w:lang w:val="en-US"/>
        </w:rPr>
        <w:t>k</w:t>
      </w:r>
      <w:proofErr w:type="spellEnd"/>
      <w:r w:rsidRPr="00612348">
        <w:rPr>
          <w:rFonts w:ascii="Times New Roman" w:hAnsi="Times New Roman" w:cs="Times New Roman"/>
          <w:sz w:val="18"/>
          <w:szCs w:val="18"/>
        </w:rPr>
        <w:t xml:space="preserve">   -</w:t>
      </w:r>
      <w:r w:rsidR="00CD6741" w:rsidRPr="00612348">
        <w:rPr>
          <w:rFonts w:ascii="Times New Roman" w:hAnsi="Times New Roman" w:cs="Times New Roman"/>
          <w:sz w:val="18"/>
          <w:szCs w:val="18"/>
        </w:rPr>
        <w:t xml:space="preserve"> размеры всей конструкции, </w:t>
      </w:r>
      <w:proofErr w:type="spellStart"/>
      <w:r w:rsidR="00CD6741" w:rsidRPr="00612348">
        <w:rPr>
          <w:rFonts w:ascii="Times New Roman" w:hAnsi="Times New Roman" w:cs="Times New Roman"/>
          <w:sz w:val="18"/>
          <w:szCs w:val="18"/>
        </w:rPr>
        <w:t>кв.м</w:t>
      </w:r>
      <w:proofErr w:type="spellEnd"/>
      <w:r w:rsidR="00CD6741" w:rsidRPr="00612348">
        <w:rPr>
          <w:rFonts w:ascii="Times New Roman" w:hAnsi="Times New Roman" w:cs="Times New Roman"/>
          <w:sz w:val="18"/>
          <w:szCs w:val="18"/>
        </w:rPr>
        <w:t xml:space="preserve"> или м;</w:t>
      </w:r>
    </w:p>
    <w:p w:rsidR="00CD6741" w:rsidRPr="00612348" w:rsidRDefault="00CD6741" w:rsidP="00612348">
      <w:pPr>
        <w:pStyle w:val="a3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612348">
        <w:rPr>
          <w:rFonts w:ascii="Times New Roman" w:hAnsi="Times New Roman" w:cs="Times New Roman"/>
          <w:b/>
          <w:i/>
          <w:sz w:val="18"/>
          <w:szCs w:val="18"/>
        </w:rPr>
        <w:t>n</w:t>
      </w:r>
      <w:r w:rsidRPr="00612348">
        <w:rPr>
          <w:rFonts w:ascii="Times New Roman" w:hAnsi="Times New Roman" w:cs="Times New Roman"/>
          <w:sz w:val="18"/>
          <w:szCs w:val="18"/>
        </w:rPr>
        <w:t xml:space="preserve"> - число поврежденных участков.</w:t>
      </w:r>
    </w:p>
    <w:p w:rsidR="00CD6741" w:rsidRPr="00612348" w:rsidRDefault="00CD6741" w:rsidP="00612348">
      <w:pPr>
        <w:pStyle w:val="a3"/>
        <w:ind w:firstLine="426"/>
        <w:jc w:val="both"/>
        <w:rPr>
          <w:rFonts w:ascii="Times New Roman" w:hAnsi="Times New Roman" w:cs="Times New Roman"/>
          <w:sz w:val="18"/>
          <w:szCs w:val="18"/>
        </w:rPr>
      </w:pPr>
    </w:p>
    <w:p w:rsidR="00CD6741" w:rsidRPr="00612348" w:rsidRDefault="00CD6741" w:rsidP="00612348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12348">
        <w:rPr>
          <w:rFonts w:ascii="Times New Roman" w:hAnsi="Times New Roman" w:cs="Times New Roman"/>
          <w:sz w:val="20"/>
          <w:szCs w:val="20"/>
        </w:rPr>
        <w:t>Физический износ здания определя</w:t>
      </w:r>
      <w:r w:rsidR="00612348">
        <w:rPr>
          <w:rFonts w:ascii="Times New Roman" w:hAnsi="Times New Roman" w:cs="Times New Roman"/>
          <w:sz w:val="20"/>
          <w:szCs w:val="20"/>
        </w:rPr>
        <w:t>ется</w:t>
      </w:r>
      <w:r w:rsidRPr="00612348">
        <w:rPr>
          <w:rFonts w:ascii="Times New Roman" w:hAnsi="Times New Roman" w:cs="Times New Roman"/>
          <w:sz w:val="20"/>
          <w:szCs w:val="20"/>
        </w:rPr>
        <w:t xml:space="preserve"> по формуле</w:t>
      </w:r>
      <w:r w:rsidR="00C006FF" w:rsidRPr="00612348">
        <w:rPr>
          <w:rFonts w:ascii="Times New Roman" w:hAnsi="Times New Roman" w:cs="Times New Roman"/>
          <w:sz w:val="20"/>
          <w:szCs w:val="20"/>
        </w:rPr>
        <w:t>:</w:t>
      </w:r>
    </w:p>
    <w:p w:rsidR="00AA36BE" w:rsidRPr="00612348" w:rsidRDefault="00AA36BE" w:rsidP="00612348">
      <w:pPr>
        <w:pStyle w:val="a3"/>
        <w:ind w:firstLine="426"/>
        <w:jc w:val="center"/>
        <w:rPr>
          <w:rFonts w:ascii="Times New Roman" w:hAnsi="Times New Roman" w:cs="Times New Roman"/>
          <w:b/>
          <w:i/>
          <w:sz w:val="20"/>
          <w:szCs w:val="20"/>
          <w:vertAlign w:val="subscript"/>
          <w:lang w:val="en-US"/>
        </w:rPr>
      </w:pPr>
      <w:r w:rsidRPr="00612348">
        <w:rPr>
          <w:rFonts w:ascii="Times New Roman" w:hAnsi="Times New Roman" w:cs="Times New Roman"/>
          <w:b/>
          <w:i/>
          <w:sz w:val="20"/>
          <w:szCs w:val="20"/>
          <w:vertAlign w:val="subscript"/>
          <w:lang w:val="en-US"/>
        </w:rPr>
        <w:t>i = n</w:t>
      </w:r>
    </w:p>
    <w:p w:rsidR="00AA36BE" w:rsidRPr="00612348" w:rsidRDefault="00AA36BE" w:rsidP="00612348">
      <w:pPr>
        <w:pStyle w:val="a3"/>
        <w:ind w:firstLine="426"/>
        <w:jc w:val="center"/>
        <w:rPr>
          <w:rFonts w:ascii="Times New Roman" w:hAnsi="Times New Roman" w:cs="Times New Roman"/>
          <w:b/>
          <w:i/>
          <w:sz w:val="20"/>
          <w:szCs w:val="20"/>
          <w:vertAlign w:val="subscript"/>
          <w:lang w:val="en-US"/>
        </w:rPr>
      </w:pPr>
      <w:r w:rsidRPr="00612348">
        <w:rPr>
          <w:rFonts w:ascii="Times New Roman" w:hAnsi="Times New Roman" w:cs="Times New Roman"/>
          <w:b/>
          <w:i/>
          <w:sz w:val="20"/>
          <w:szCs w:val="20"/>
        </w:rPr>
        <w:t>Ф</w:t>
      </w:r>
      <w:r w:rsidRPr="00612348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r w:rsidRPr="00612348">
        <w:rPr>
          <w:rFonts w:ascii="Times New Roman" w:hAnsi="Times New Roman" w:cs="Times New Roman"/>
          <w:b/>
          <w:i/>
          <w:sz w:val="20"/>
          <w:szCs w:val="20"/>
          <w:vertAlign w:val="subscript"/>
        </w:rPr>
        <w:t>з</w:t>
      </w:r>
      <w:r w:rsidRPr="00612348">
        <w:rPr>
          <w:rFonts w:ascii="Times New Roman" w:hAnsi="Times New Roman" w:cs="Times New Roman"/>
          <w:b/>
          <w:i/>
          <w:sz w:val="20"/>
          <w:szCs w:val="20"/>
          <w:vertAlign w:val="subscript"/>
          <w:lang w:val="en-US"/>
        </w:rPr>
        <w:t xml:space="preserve"> </w:t>
      </w:r>
      <w:r w:rsidRPr="00612348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=  </w:t>
      </w:r>
      <w:r w:rsidRPr="00612348">
        <w:rPr>
          <w:rFonts w:ascii="Times New Roman" w:hAnsi="Times New Roman" w:cs="Times New Roman"/>
          <w:b/>
          <w:i/>
          <w:sz w:val="20"/>
          <w:szCs w:val="20"/>
        </w:rPr>
        <w:sym w:font="Symbol" w:char="F053"/>
      </w:r>
      <w:r w:rsidRPr="00612348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  </w:t>
      </w:r>
      <w:r w:rsidRPr="00612348">
        <w:rPr>
          <w:rFonts w:ascii="Times New Roman" w:hAnsi="Times New Roman" w:cs="Times New Roman"/>
          <w:b/>
          <w:i/>
          <w:sz w:val="20"/>
          <w:szCs w:val="20"/>
        </w:rPr>
        <w:t>Ф</w:t>
      </w:r>
      <w:r w:rsidRPr="00612348">
        <w:rPr>
          <w:rFonts w:ascii="Times New Roman" w:hAnsi="Times New Roman" w:cs="Times New Roman"/>
          <w:b/>
          <w:i/>
          <w:sz w:val="20"/>
          <w:szCs w:val="20"/>
          <w:vertAlign w:val="subscript"/>
          <w:lang w:val="en-US"/>
        </w:rPr>
        <w:t xml:space="preserve"> </w:t>
      </w:r>
      <w:r w:rsidRPr="00612348">
        <w:rPr>
          <w:rFonts w:ascii="Times New Roman" w:hAnsi="Times New Roman" w:cs="Times New Roman"/>
          <w:b/>
          <w:i/>
          <w:sz w:val="20"/>
          <w:szCs w:val="20"/>
          <w:vertAlign w:val="subscript"/>
        </w:rPr>
        <w:t>к</w:t>
      </w:r>
      <w:proofErr w:type="gramStart"/>
      <w:r w:rsidRPr="00612348">
        <w:rPr>
          <w:rFonts w:ascii="Times New Roman" w:hAnsi="Times New Roman" w:cs="Times New Roman"/>
          <w:b/>
          <w:i/>
          <w:sz w:val="20"/>
          <w:szCs w:val="20"/>
          <w:vertAlign w:val="subscript"/>
          <w:lang w:val="en-US"/>
        </w:rPr>
        <w:t>i</w:t>
      </w:r>
      <w:proofErr w:type="gramEnd"/>
      <w:r w:rsidRPr="00612348">
        <w:rPr>
          <w:rFonts w:ascii="Times New Roman" w:hAnsi="Times New Roman" w:cs="Times New Roman"/>
          <w:b/>
          <w:i/>
          <w:sz w:val="20"/>
          <w:szCs w:val="20"/>
          <w:vertAlign w:val="subscript"/>
          <w:lang w:val="en-US"/>
        </w:rPr>
        <w:t xml:space="preserve">  </w:t>
      </w:r>
      <w:r w:rsidRPr="00612348">
        <w:rPr>
          <w:rFonts w:ascii="Times New Roman" w:hAnsi="Times New Roman" w:cs="Times New Roman"/>
          <w:b/>
          <w:i/>
          <w:sz w:val="20"/>
          <w:szCs w:val="20"/>
          <w:lang w:val="en-US"/>
        </w:rPr>
        <w:t>* l</w:t>
      </w:r>
      <w:r w:rsidRPr="00612348">
        <w:rPr>
          <w:rFonts w:ascii="Times New Roman" w:hAnsi="Times New Roman" w:cs="Times New Roman"/>
          <w:b/>
          <w:i/>
          <w:sz w:val="20"/>
          <w:szCs w:val="20"/>
          <w:vertAlign w:val="subscript"/>
          <w:lang w:val="en-US"/>
        </w:rPr>
        <w:t>i</w:t>
      </w:r>
    </w:p>
    <w:p w:rsidR="00AA36BE" w:rsidRPr="00612348" w:rsidRDefault="00AA36BE" w:rsidP="00612348">
      <w:pPr>
        <w:pStyle w:val="a3"/>
        <w:ind w:firstLine="426"/>
        <w:jc w:val="center"/>
        <w:rPr>
          <w:rFonts w:ascii="Times New Roman" w:hAnsi="Times New Roman" w:cs="Times New Roman"/>
          <w:b/>
          <w:i/>
          <w:sz w:val="20"/>
          <w:szCs w:val="20"/>
          <w:vertAlign w:val="subscript"/>
          <w:lang w:val="en-US"/>
        </w:rPr>
      </w:pPr>
      <w:r w:rsidRPr="00612348">
        <w:rPr>
          <w:rFonts w:ascii="Times New Roman" w:hAnsi="Times New Roman" w:cs="Times New Roman"/>
          <w:b/>
          <w:i/>
          <w:sz w:val="20"/>
          <w:szCs w:val="20"/>
          <w:vertAlign w:val="superscript"/>
          <w:lang w:val="en-US"/>
        </w:rPr>
        <w:t>i = 1</w:t>
      </w:r>
    </w:p>
    <w:p w:rsidR="00AA36BE" w:rsidRPr="00612348" w:rsidRDefault="00CD6741" w:rsidP="00612348">
      <w:pPr>
        <w:pStyle w:val="a3"/>
        <w:ind w:firstLine="426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612348">
        <w:rPr>
          <w:rFonts w:ascii="Times New Roman" w:hAnsi="Times New Roman" w:cs="Times New Roman"/>
          <w:sz w:val="18"/>
          <w:szCs w:val="18"/>
        </w:rPr>
        <w:t>где</w:t>
      </w:r>
      <w:r w:rsidR="00AA36BE" w:rsidRPr="00612348">
        <w:rPr>
          <w:rFonts w:ascii="Times New Roman" w:hAnsi="Times New Roman" w:cs="Times New Roman"/>
          <w:sz w:val="18"/>
          <w:szCs w:val="18"/>
          <w:lang w:val="en-US"/>
        </w:rPr>
        <w:t>:</w:t>
      </w:r>
    </w:p>
    <w:p w:rsidR="00CD6741" w:rsidRPr="00612348" w:rsidRDefault="00416184" w:rsidP="00612348">
      <w:pPr>
        <w:pStyle w:val="a3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612348">
        <w:rPr>
          <w:rFonts w:ascii="Times New Roman" w:hAnsi="Times New Roman" w:cs="Times New Roman"/>
          <w:b/>
          <w:i/>
          <w:sz w:val="18"/>
          <w:szCs w:val="18"/>
        </w:rPr>
        <w:t xml:space="preserve">Ф </w:t>
      </w:r>
      <w:r w:rsidRPr="00612348">
        <w:rPr>
          <w:rFonts w:ascii="Times New Roman" w:hAnsi="Times New Roman" w:cs="Times New Roman"/>
          <w:b/>
          <w:i/>
          <w:sz w:val="18"/>
          <w:szCs w:val="18"/>
          <w:vertAlign w:val="subscript"/>
        </w:rPr>
        <w:t>з</w:t>
      </w:r>
      <w:r w:rsidR="00AA36BE" w:rsidRPr="00612348">
        <w:rPr>
          <w:rFonts w:ascii="Times New Roman" w:hAnsi="Times New Roman" w:cs="Times New Roman"/>
          <w:sz w:val="18"/>
          <w:szCs w:val="18"/>
        </w:rPr>
        <w:t xml:space="preserve"> - </w:t>
      </w:r>
      <w:r w:rsidR="00CD6741" w:rsidRPr="00612348">
        <w:rPr>
          <w:rFonts w:ascii="Times New Roman" w:hAnsi="Times New Roman" w:cs="Times New Roman"/>
          <w:sz w:val="18"/>
          <w:szCs w:val="18"/>
        </w:rPr>
        <w:t>физический износ здания</w:t>
      </w:r>
      <w:proofErr w:type="gramStart"/>
      <w:r w:rsidR="00CD6741" w:rsidRPr="00612348">
        <w:rPr>
          <w:rFonts w:ascii="Times New Roman" w:hAnsi="Times New Roman" w:cs="Times New Roman"/>
          <w:sz w:val="18"/>
          <w:szCs w:val="18"/>
        </w:rPr>
        <w:t>, %;</w:t>
      </w:r>
      <w:proofErr w:type="gramEnd"/>
    </w:p>
    <w:p w:rsidR="00CD6741" w:rsidRPr="00612348" w:rsidRDefault="00416184" w:rsidP="00612348">
      <w:pPr>
        <w:pStyle w:val="a3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612348">
        <w:rPr>
          <w:rFonts w:ascii="Times New Roman" w:hAnsi="Times New Roman" w:cs="Times New Roman"/>
          <w:b/>
          <w:i/>
          <w:sz w:val="18"/>
          <w:szCs w:val="18"/>
        </w:rPr>
        <w:t>Ф</w:t>
      </w:r>
      <w:r w:rsidRPr="00612348">
        <w:rPr>
          <w:rFonts w:ascii="Times New Roman" w:hAnsi="Times New Roman" w:cs="Times New Roman"/>
          <w:b/>
          <w:i/>
          <w:sz w:val="18"/>
          <w:szCs w:val="18"/>
          <w:vertAlign w:val="subscript"/>
        </w:rPr>
        <w:t xml:space="preserve"> к</w:t>
      </w:r>
      <w:r w:rsidRPr="00612348">
        <w:rPr>
          <w:rFonts w:ascii="Times New Roman" w:hAnsi="Times New Roman" w:cs="Times New Roman"/>
          <w:b/>
          <w:i/>
          <w:sz w:val="18"/>
          <w:szCs w:val="18"/>
          <w:vertAlign w:val="subscript"/>
          <w:lang w:val="en-US"/>
        </w:rPr>
        <w:t>i</w:t>
      </w:r>
      <w:r w:rsidRPr="00612348">
        <w:rPr>
          <w:rFonts w:ascii="Times New Roman" w:hAnsi="Times New Roman" w:cs="Times New Roman"/>
          <w:sz w:val="18"/>
          <w:szCs w:val="18"/>
          <w:vertAlign w:val="subscript"/>
        </w:rPr>
        <w:t xml:space="preserve"> </w:t>
      </w:r>
      <w:r w:rsidRPr="00612348">
        <w:rPr>
          <w:rFonts w:ascii="Times New Roman" w:hAnsi="Times New Roman" w:cs="Times New Roman"/>
          <w:sz w:val="18"/>
          <w:szCs w:val="18"/>
        </w:rPr>
        <w:t xml:space="preserve">- </w:t>
      </w:r>
      <w:r w:rsidR="00CD6741" w:rsidRPr="00612348">
        <w:rPr>
          <w:rFonts w:ascii="Times New Roman" w:hAnsi="Times New Roman" w:cs="Times New Roman"/>
          <w:sz w:val="18"/>
          <w:szCs w:val="18"/>
        </w:rPr>
        <w:t>физический износ отдельной конструкции, элемента или с</w:t>
      </w:r>
      <w:r w:rsidR="00CD6741" w:rsidRPr="00612348">
        <w:rPr>
          <w:rFonts w:ascii="Times New Roman" w:hAnsi="Times New Roman" w:cs="Times New Roman"/>
          <w:sz w:val="18"/>
          <w:szCs w:val="18"/>
        </w:rPr>
        <w:t>и</w:t>
      </w:r>
      <w:r w:rsidR="00CD6741" w:rsidRPr="00612348">
        <w:rPr>
          <w:rFonts w:ascii="Times New Roman" w:hAnsi="Times New Roman" w:cs="Times New Roman"/>
          <w:sz w:val="18"/>
          <w:szCs w:val="18"/>
        </w:rPr>
        <w:t>стемы</w:t>
      </w:r>
      <w:proofErr w:type="gramStart"/>
      <w:r w:rsidR="00CD6741" w:rsidRPr="00612348">
        <w:rPr>
          <w:rFonts w:ascii="Times New Roman" w:hAnsi="Times New Roman" w:cs="Times New Roman"/>
          <w:sz w:val="18"/>
          <w:szCs w:val="18"/>
        </w:rPr>
        <w:t>, % ;</w:t>
      </w:r>
      <w:proofErr w:type="gramEnd"/>
    </w:p>
    <w:p w:rsidR="00CD6741" w:rsidRPr="00612348" w:rsidRDefault="00416184" w:rsidP="00612348">
      <w:pPr>
        <w:pStyle w:val="a3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612348">
        <w:rPr>
          <w:rFonts w:ascii="Times New Roman" w:hAnsi="Times New Roman" w:cs="Times New Roman"/>
          <w:b/>
          <w:i/>
          <w:sz w:val="18"/>
          <w:szCs w:val="18"/>
          <w:lang w:val="en-US"/>
        </w:rPr>
        <w:t>l</w:t>
      </w:r>
      <w:r w:rsidRPr="00612348">
        <w:rPr>
          <w:rFonts w:ascii="Times New Roman" w:hAnsi="Times New Roman" w:cs="Times New Roman"/>
          <w:b/>
          <w:i/>
          <w:sz w:val="18"/>
          <w:szCs w:val="18"/>
          <w:vertAlign w:val="subscript"/>
          <w:lang w:val="en-US"/>
        </w:rPr>
        <w:t>i</w:t>
      </w:r>
      <w:r w:rsidRPr="00612348">
        <w:rPr>
          <w:rFonts w:ascii="Times New Roman" w:hAnsi="Times New Roman" w:cs="Times New Roman"/>
          <w:sz w:val="18"/>
          <w:szCs w:val="18"/>
        </w:rPr>
        <w:t xml:space="preserve">  -</w:t>
      </w:r>
      <w:proofErr w:type="gramEnd"/>
      <w:r w:rsidRPr="00612348">
        <w:rPr>
          <w:rFonts w:ascii="Times New Roman" w:hAnsi="Times New Roman" w:cs="Times New Roman"/>
          <w:sz w:val="18"/>
          <w:szCs w:val="18"/>
        </w:rPr>
        <w:t xml:space="preserve"> </w:t>
      </w:r>
      <w:r w:rsidR="00CD6741" w:rsidRPr="00612348">
        <w:rPr>
          <w:rFonts w:ascii="Times New Roman" w:hAnsi="Times New Roman" w:cs="Times New Roman"/>
          <w:sz w:val="18"/>
          <w:szCs w:val="18"/>
        </w:rPr>
        <w:t>коэффициент, соответствующий доле восстановительной стоимости отдельной конструкции, элемента или системы в общей восстанов</w:t>
      </w:r>
      <w:r w:rsidR="00CD6741" w:rsidRPr="00612348">
        <w:rPr>
          <w:rFonts w:ascii="Times New Roman" w:hAnsi="Times New Roman" w:cs="Times New Roman"/>
          <w:sz w:val="18"/>
          <w:szCs w:val="18"/>
        </w:rPr>
        <w:t>и</w:t>
      </w:r>
      <w:r w:rsidR="00CD6741" w:rsidRPr="00612348">
        <w:rPr>
          <w:rFonts w:ascii="Times New Roman" w:hAnsi="Times New Roman" w:cs="Times New Roman"/>
          <w:sz w:val="18"/>
          <w:szCs w:val="18"/>
        </w:rPr>
        <w:t>тельной стоимости здания;</w:t>
      </w:r>
    </w:p>
    <w:p w:rsidR="00CD6741" w:rsidRPr="00612348" w:rsidRDefault="00CD6741" w:rsidP="00612348">
      <w:pPr>
        <w:pStyle w:val="a3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612348">
        <w:rPr>
          <w:rFonts w:ascii="Times New Roman" w:hAnsi="Times New Roman" w:cs="Times New Roman"/>
          <w:b/>
          <w:i/>
          <w:sz w:val="18"/>
          <w:szCs w:val="18"/>
        </w:rPr>
        <w:t>n</w:t>
      </w:r>
      <w:r w:rsidRPr="00612348">
        <w:rPr>
          <w:rFonts w:ascii="Times New Roman" w:hAnsi="Times New Roman" w:cs="Times New Roman"/>
          <w:sz w:val="18"/>
          <w:szCs w:val="18"/>
        </w:rPr>
        <w:t xml:space="preserve"> - число отдельных конструкций, элементов или систем в зд</w:t>
      </w:r>
      <w:r w:rsidRPr="00612348">
        <w:rPr>
          <w:rFonts w:ascii="Times New Roman" w:hAnsi="Times New Roman" w:cs="Times New Roman"/>
          <w:sz w:val="18"/>
          <w:szCs w:val="18"/>
        </w:rPr>
        <w:t>а</w:t>
      </w:r>
      <w:r w:rsidRPr="00612348">
        <w:rPr>
          <w:rFonts w:ascii="Times New Roman" w:hAnsi="Times New Roman" w:cs="Times New Roman"/>
          <w:sz w:val="18"/>
          <w:szCs w:val="18"/>
        </w:rPr>
        <w:t>нии.</w:t>
      </w:r>
    </w:p>
    <w:p w:rsidR="00350B73" w:rsidRDefault="00350B73" w:rsidP="00612348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AE7304" w:rsidRPr="00612348" w:rsidRDefault="00AE7304" w:rsidP="00612348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12348">
        <w:rPr>
          <w:rFonts w:ascii="Times New Roman" w:hAnsi="Times New Roman" w:cs="Times New Roman"/>
          <w:sz w:val="20"/>
          <w:szCs w:val="20"/>
        </w:rPr>
        <w:t>Доли восстановительной стоимости отдельных конструкций, эл</w:t>
      </w:r>
      <w:r w:rsidRPr="00612348">
        <w:rPr>
          <w:rFonts w:ascii="Times New Roman" w:hAnsi="Times New Roman" w:cs="Times New Roman"/>
          <w:sz w:val="20"/>
          <w:szCs w:val="20"/>
        </w:rPr>
        <w:t>е</w:t>
      </w:r>
      <w:r w:rsidRPr="00612348">
        <w:rPr>
          <w:rFonts w:ascii="Times New Roman" w:hAnsi="Times New Roman" w:cs="Times New Roman"/>
          <w:sz w:val="20"/>
          <w:szCs w:val="20"/>
        </w:rPr>
        <w:t>ме</w:t>
      </w:r>
      <w:r w:rsidRPr="00612348">
        <w:rPr>
          <w:rFonts w:ascii="Times New Roman" w:hAnsi="Times New Roman" w:cs="Times New Roman"/>
          <w:sz w:val="20"/>
          <w:szCs w:val="20"/>
        </w:rPr>
        <w:t>н</w:t>
      </w:r>
      <w:r w:rsidRPr="00612348">
        <w:rPr>
          <w:rFonts w:ascii="Times New Roman" w:hAnsi="Times New Roman" w:cs="Times New Roman"/>
          <w:sz w:val="20"/>
          <w:szCs w:val="20"/>
        </w:rPr>
        <w:t>тов и систем в общей восстановительной стоимости здания, (</w:t>
      </w:r>
      <w:proofErr w:type="gramStart"/>
      <w:r w:rsidRPr="00612348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612348">
        <w:rPr>
          <w:rFonts w:ascii="Times New Roman" w:hAnsi="Times New Roman" w:cs="Times New Roman"/>
          <w:sz w:val="20"/>
          <w:szCs w:val="20"/>
        </w:rPr>
        <w:t xml:space="preserve"> %) сл</w:t>
      </w:r>
      <w:r w:rsidRPr="00612348">
        <w:rPr>
          <w:rFonts w:ascii="Times New Roman" w:hAnsi="Times New Roman" w:cs="Times New Roman"/>
          <w:sz w:val="20"/>
          <w:szCs w:val="20"/>
        </w:rPr>
        <w:t>е</w:t>
      </w:r>
      <w:r w:rsidRPr="00612348">
        <w:rPr>
          <w:rFonts w:ascii="Times New Roman" w:hAnsi="Times New Roman" w:cs="Times New Roman"/>
          <w:sz w:val="20"/>
          <w:szCs w:val="20"/>
        </w:rPr>
        <w:t xml:space="preserve">дует принимать </w:t>
      </w:r>
      <w:proofErr w:type="gramStart"/>
      <w:r w:rsidRPr="00612348">
        <w:rPr>
          <w:rFonts w:ascii="Times New Roman" w:hAnsi="Times New Roman" w:cs="Times New Roman"/>
          <w:sz w:val="20"/>
          <w:szCs w:val="20"/>
        </w:rPr>
        <w:t>по</w:t>
      </w:r>
      <w:proofErr w:type="gramEnd"/>
      <w:r w:rsidRPr="00612348">
        <w:rPr>
          <w:rFonts w:ascii="Times New Roman" w:hAnsi="Times New Roman" w:cs="Times New Roman"/>
          <w:sz w:val="20"/>
          <w:szCs w:val="20"/>
        </w:rPr>
        <w:t xml:space="preserve"> укрупненным показателям восстановительной стоимости жилых зданий, утвержденным в установленном поря</w:t>
      </w:r>
      <w:r w:rsidRPr="00612348">
        <w:rPr>
          <w:rFonts w:ascii="Times New Roman" w:hAnsi="Times New Roman" w:cs="Times New Roman"/>
          <w:sz w:val="20"/>
          <w:szCs w:val="20"/>
        </w:rPr>
        <w:t>д</w:t>
      </w:r>
      <w:r w:rsidRPr="00612348">
        <w:rPr>
          <w:rFonts w:ascii="Times New Roman" w:hAnsi="Times New Roman" w:cs="Times New Roman"/>
          <w:sz w:val="20"/>
          <w:szCs w:val="20"/>
        </w:rPr>
        <w:t>ке, а для конструкций, элементов и систем, не имеющих утвержденных п</w:t>
      </w:r>
      <w:r w:rsidRPr="00612348">
        <w:rPr>
          <w:rFonts w:ascii="Times New Roman" w:hAnsi="Times New Roman" w:cs="Times New Roman"/>
          <w:sz w:val="20"/>
          <w:szCs w:val="20"/>
        </w:rPr>
        <w:t>о</w:t>
      </w:r>
      <w:r w:rsidRPr="00612348">
        <w:rPr>
          <w:rFonts w:ascii="Times New Roman" w:hAnsi="Times New Roman" w:cs="Times New Roman"/>
          <w:sz w:val="20"/>
          <w:szCs w:val="20"/>
        </w:rPr>
        <w:t>каз</w:t>
      </w:r>
      <w:r w:rsidRPr="00612348">
        <w:rPr>
          <w:rFonts w:ascii="Times New Roman" w:hAnsi="Times New Roman" w:cs="Times New Roman"/>
          <w:sz w:val="20"/>
          <w:szCs w:val="20"/>
        </w:rPr>
        <w:t>а</w:t>
      </w:r>
      <w:r w:rsidRPr="00612348">
        <w:rPr>
          <w:rFonts w:ascii="Times New Roman" w:hAnsi="Times New Roman" w:cs="Times New Roman"/>
          <w:sz w:val="20"/>
          <w:szCs w:val="20"/>
        </w:rPr>
        <w:t>телей - по их сметной стоимости.</w:t>
      </w:r>
    </w:p>
    <w:p w:rsidR="001F27BC" w:rsidRPr="00612348" w:rsidRDefault="001F27BC" w:rsidP="00612348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12348">
        <w:rPr>
          <w:rFonts w:ascii="Times New Roman" w:hAnsi="Times New Roman" w:cs="Times New Roman"/>
          <w:sz w:val="20"/>
          <w:szCs w:val="20"/>
        </w:rPr>
        <w:t>Численные значения физического износа следует округлять: для отдельных участков конструкций, элементов и систем - до 10%; для ко</w:t>
      </w:r>
      <w:r w:rsidRPr="00612348">
        <w:rPr>
          <w:rFonts w:ascii="Times New Roman" w:hAnsi="Times New Roman" w:cs="Times New Roman"/>
          <w:sz w:val="20"/>
          <w:szCs w:val="20"/>
        </w:rPr>
        <w:t>н</w:t>
      </w:r>
      <w:r w:rsidRPr="00612348">
        <w:rPr>
          <w:rFonts w:ascii="Times New Roman" w:hAnsi="Times New Roman" w:cs="Times New Roman"/>
          <w:sz w:val="20"/>
          <w:szCs w:val="20"/>
        </w:rPr>
        <w:t>струкций, элементов и систем - до 5%; для здания в целом - до 1%.</w:t>
      </w:r>
    </w:p>
    <w:p w:rsidR="001F27BC" w:rsidRPr="00612348" w:rsidRDefault="00AA598A" w:rsidP="00612348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12348">
        <w:rPr>
          <w:rFonts w:ascii="Times New Roman" w:hAnsi="Times New Roman" w:cs="Times New Roman"/>
          <w:sz w:val="20"/>
          <w:szCs w:val="20"/>
        </w:rPr>
        <w:lastRenderedPageBreak/>
        <w:t>Физический износ внутренних систем инженерного оборудов</w:t>
      </w:r>
      <w:r w:rsidRPr="00612348">
        <w:rPr>
          <w:rFonts w:ascii="Times New Roman" w:hAnsi="Times New Roman" w:cs="Times New Roman"/>
          <w:sz w:val="20"/>
          <w:szCs w:val="20"/>
        </w:rPr>
        <w:t>а</w:t>
      </w:r>
      <w:r w:rsidRPr="00612348">
        <w:rPr>
          <w:rFonts w:ascii="Times New Roman" w:hAnsi="Times New Roman" w:cs="Times New Roman"/>
          <w:sz w:val="20"/>
          <w:szCs w:val="20"/>
        </w:rPr>
        <w:t xml:space="preserve">ния зданий в целом должен определяться по табл. 64-71, </w:t>
      </w:r>
      <w:proofErr w:type="gramStart"/>
      <w:r w:rsidRPr="00612348">
        <w:rPr>
          <w:rFonts w:ascii="Times New Roman" w:hAnsi="Times New Roman" w:cs="Times New Roman"/>
          <w:sz w:val="20"/>
          <w:szCs w:val="20"/>
        </w:rPr>
        <w:t>приведе</w:t>
      </w:r>
      <w:r w:rsidRPr="00612348">
        <w:rPr>
          <w:rFonts w:ascii="Times New Roman" w:hAnsi="Times New Roman" w:cs="Times New Roman"/>
          <w:sz w:val="20"/>
          <w:szCs w:val="20"/>
        </w:rPr>
        <w:t>н</w:t>
      </w:r>
      <w:r w:rsidRPr="00612348">
        <w:rPr>
          <w:rFonts w:ascii="Times New Roman" w:hAnsi="Times New Roman" w:cs="Times New Roman"/>
          <w:sz w:val="20"/>
          <w:szCs w:val="20"/>
        </w:rPr>
        <w:t>ными</w:t>
      </w:r>
      <w:proofErr w:type="gramEnd"/>
      <w:r w:rsidRPr="00612348">
        <w:rPr>
          <w:rFonts w:ascii="Times New Roman" w:hAnsi="Times New Roman" w:cs="Times New Roman"/>
          <w:sz w:val="20"/>
          <w:szCs w:val="20"/>
        </w:rPr>
        <w:t xml:space="preserve"> в «Правилах оценки физического износа жилых зданий» ВСН 53-86(р), утверждённых приказом Государственного комитета по гра</w:t>
      </w:r>
      <w:r w:rsidRPr="00612348">
        <w:rPr>
          <w:rFonts w:ascii="Times New Roman" w:hAnsi="Times New Roman" w:cs="Times New Roman"/>
          <w:sz w:val="20"/>
          <w:szCs w:val="20"/>
        </w:rPr>
        <w:t>ж</w:t>
      </w:r>
      <w:r w:rsidRPr="00612348">
        <w:rPr>
          <w:rFonts w:ascii="Times New Roman" w:hAnsi="Times New Roman" w:cs="Times New Roman"/>
          <w:sz w:val="20"/>
          <w:szCs w:val="20"/>
        </w:rPr>
        <w:t>данскому строительству и архитектуре при Госстрое СССР от 24.12.1986 года № 446. На основании оценки технического состояния элементов, соста</w:t>
      </w:r>
      <w:r w:rsidRPr="00612348">
        <w:rPr>
          <w:rFonts w:ascii="Times New Roman" w:hAnsi="Times New Roman" w:cs="Times New Roman"/>
          <w:sz w:val="20"/>
          <w:szCs w:val="20"/>
        </w:rPr>
        <w:t>в</w:t>
      </w:r>
      <w:r w:rsidRPr="00612348">
        <w:rPr>
          <w:rFonts w:ascii="Times New Roman" w:hAnsi="Times New Roman" w:cs="Times New Roman"/>
          <w:sz w:val="20"/>
          <w:szCs w:val="20"/>
        </w:rPr>
        <w:t>ляющих эти системы. Если в процессе эксплуатации некоторые эл</w:t>
      </w:r>
      <w:r w:rsidRPr="00612348">
        <w:rPr>
          <w:rFonts w:ascii="Times New Roman" w:hAnsi="Times New Roman" w:cs="Times New Roman"/>
          <w:sz w:val="20"/>
          <w:szCs w:val="20"/>
        </w:rPr>
        <w:t>е</w:t>
      </w:r>
      <w:r w:rsidRPr="00612348">
        <w:rPr>
          <w:rFonts w:ascii="Times New Roman" w:hAnsi="Times New Roman" w:cs="Times New Roman"/>
          <w:sz w:val="20"/>
          <w:szCs w:val="20"/>
        </w:rPr>
        <w:t>менты системы были заменены новыми, физический износ сист</w:t>
      </w:r>
      <w:r w:rsidRPr="00612348">
        <w:rPr>
          <w:rFonts w:ascii="Times New Roman" w:hAnsi="Times New Roman" w:cs="Times New Roman"/>
          <w:sz w:val="20"/>
          <w:szCs w:val="20"/>
        </w:rPr>
        <w:t>е</w:t>
      </w:r>
      <w:r w:rsidRPr="00612348">
        <w:rPr>
          <w:rFonts w:ascii="Times New Roman" w:hAnsi="Times New Roman" w:cs="Times New Roman"/>
          <w:sz w:val="20"/>
          <w:szCs w:val="20"/>
        </w:rPr>
        <w:t>мы следует уточнить расчетным путем на основании сроков эксплу</w:t>
      </w:r>
      <w:r w:rsidRPr="00612348">
        <w:rPr>
          <w:rFonts w:ascii="Times New Roman" w:hAnsi="Times New Roman" w:cs="Times New Roman"/>
          <w:sz w:val="20"/>
          <w:szCs w:val="20"/>
        </w:rPr>
        <w:t>а</w:t>
      </w:r>
      <w:r w:rsidRPr="00612348">
        <w:rPr>
          <w:rFonts w:ascii="Times New Roman" w:hAnsi="Times New Roman" w:cs="Times New Roman"/>
          <w:sz w:val="20"/>
          <w:szCs w:val="20"/>
        </w:rPr>
        <w:t>тации отдельных элементов.</w:t>
      </w:r>
    </w:p>
    <w:p w:rsidR="006A5A4D" w:rsidRPr="00612348" w:rsidRDefault="006A5A4D" w:rsidP="00612348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12348">
        <w:rPr>
          <w:rFonts w:ascii="Times New Roman" w:hAnsi="Times New Roman" w:cs="Times New Roman"/>
          <w:sz w:val="20"/>
          <w:szCs w:val="20"/>
        </w:rPr>
        <w:t>Физический износ газового и лифтового оборудования должен определяться в соответствии со специальными нормативными док</w:t>
      </w:r>
      <w:r w:rsidRPr="00612348">
        <w:rPr>
          <w:rFonts w:ascii="Times New Roman" w:hAnsi="Times New Roman" w:cs="Times New Roman"/>
          <w:sz w:val="20"/>
          <w:szCs w:val="20"/>
        </w:rPr>
        <w:t>у</w:t>
      </w:r>
      <w:r w:rsidRPr="00612348">
        <w:rPr>
          <w:rFonts w:ascii="Times New Roman" w:hAnsi="Times New Roman" w:cs="Times New Roman"/>
          <w:sz w:val="20"/>
          <w:szCs w:val="20"/>
        </w:rPr>
        <w:t>мент</w:t>
      </w:r>
      <w:r w:rsidRPr="00612348">
        <w:rPr>
          <w:rFonts w:ascii="Times New Roman" w:hAnsi="Times New Roman" w:cs="Times New Roman"/>
          <w:sz w:val="20"/>
          <w:szCs w:val="20"/>
        </w:rPr>
        <w:t>а</w:t>
      </w:r>
      <w:r w:rsidRPr="00612348">
        <w:rPr>
          <w:rFonts w:ascii="Times New Roman" w:hAnsi="Times New Roman" w:cs="Times New Roman"/>
          <w:sz w:val="20"/>
          <w:szCs w:val="20"/>
        </w:rPr>
        <w:t>ми.</w:t>
      </w:r>
    </w:p>
    <w:p w:rsidR="003441CE" w:rsidRPr="00612348" w:rsidRDefault="003441CE" w:rsidP="00612348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12348">
        <w:rPr>
          <w:rFonts w:ascii="Times New Roman" w:hAnsi="Times New Roman" w:cs="Times New Roman"/>
          <w:sz w:val="20"/>
          <w:szCs w:val="20"/>
        </w:rPr>
        <w:t>Ниже привед</w:t>
      </w:r>
      <w:r w:rsidR="00612348" w:rsidRPr="00612348">
        <w:rPr>
          <w:rFonts w:ascii="Times New Roman" w:hAnsi="Times New Roman" w:cs="Times New Roman"/>
          <w:sz w:val="20"/>
          <w:szCs w:val="20"/>
        </w:rPr>
        <w:t>е</w:t>
      </w:r>
      <w:r w:rsidRPr="00612348">
        <w:rPr>
          <w:rFonts w:ascii="Times New Roman" w:hAnsi="Times New Roman" w:cs="Times New Roman"/>
          <w:sz w:val="20"/>
          <w:szCs w:val="20"/>
        </w:rPr>
        <w:t xml:space="preserve">н Образец  </w:t>
      </w:r>
      <w:proofErr w:type="spellStart"/>
      <w:r w:rsidRPr="00612348">
        <w:rPr>
          <w:rFonts w:ascii="Times New Roman" w:hAnsi="Times New Roman" w:cs="Times New Roman"/>
          <w:sz w:val="20"/>
          <w:szCs w:val="20"/>
        </w:rPr>
        <w:t>пообъектной</w:t>
      </w:r>
      <w:proofErr w:type="spellEnd"/>
      <w:r w:rsidRPr="00612348">
        <w:rPr>
          <w:rFonts w:ascii="Times New Roman" w:hAnsi="Times New Roman" w:cs="Times New Roman"/>
          <w:sz w:val="20"/>
          <w:szCs w:val="20"/>
        </w:rPr>
        <w:t xml:space="preserve"> ведомости расчёта стоим</w:t>
      </w:r>
      <w:r w:rsidRPr="00612348">
        <w:rPr>
          <w:rFonts w:ascii="Times New Roman" w:hAnsi="Times New Roman" w:cs="Times New Roman"/>
          <w:sz w:val="20"/>
          <w:szCs w:val="20"/>
        </w:rPr>
        <w:t>о</w:t>
      </w:r>
      <w:r w:rsidRPr="00612348">
        <w:rPr>
          <w:rFonts w:ascii="Times New Roman" w:hAnsi="Times New Roman" w:cs="Times New Roman"/>
          <w:sz w:val="20"/>
          <w:szCs w:val="20"/>
        </w:rPr>
        <w:t>сти и физического износа объекта капитального строительства.</w:t>
      </w:r>
    </w:p>
    <w:p w:rsidR="0016633D" w:rsidRDefault="0016633D" w:rsidP="003441CE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441CE" w:rsidRPr="004F607C" w:rsidRDefault="003441CE" w:rsidP="003441CE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 w:rsidRPr="004F607C">
        <w:rPr>
          <w:rFonts w:ascii="Times New Roman" w:hAnsi="Times New Roman" w:cs="Times New Roman"/>
          <w:b/>
          <w:sz w:val="16"/>
          <w:szCs w:val="16"/>
        </w:rPr>
        <w:t>ВЕДОМОСТЬ РАСЧЕТА СТОИМОСТИ И ФИЗИЧЕСКОГО ИЗНОСА</w:t>
      </w:r>
    </w:p>
    <w:p w:rsidR="003441CE" w:rsidRPr="004F607C" w:rsidRDefault="003441CE" w:rsidP="00373A4E">
      <w:pPr>
        <w:jc w:val="center"/>
        <w:rPr>
          <w:rFonts w:ascii="Times New Roman" w:hAnsi="Times New Roman" w:cs="Times New Roman"/>
          <w:sz w:val="16"/>
          <w:szCs w:val="16"/>
        </w:rPr>
      </w:pPr>
      <w:r w:rsidRPr="004F607C">
        <w:rPr>
          <w:rFonts w:ascii="Times New Roman" w:hAnsi="Times New Roman" w:cs="Times New Roman"/>
          <w:sz w:val="16"/>
          <w:szCs w:val="16"/>
        </w:rPr>
        <w:t>(Указать наименование отдельных строений и сооружений, входящих в состав инве</w:t>
      </w:r>
      <w:r w:rsidRPr="004F607C">
        <w:rPr>
          <w:rFonts w:ascii="Times New Roman" w:hAnsi="Times New Roman" w:cs="Times New Roman"/>
          <w:sz w:val="16"/>
          <w:szCs w:val="16"/>
        </w:rPr>
        <w:t>н</w:t>
      </w:r>
      <w:r w:rsidRPr="004F607C">
        <w:rPr>
          <w:rFonts w:ascii="Times New Roman" w:hAnsi="Times New Roman" w:cs="Times New Roman"/>
          <w:sz w:val="16"/>
          <w:szCs w:val="16"/>
        </w:rPr>
        <w:t>тарного объекта, инв. N ____)</w:t>
      </w:r>
    </w:p>
    <w:tbl>
      <w:tblPr>
        <w:tblStyle w:val="a6"/>
        <w:tblW w:w="6629" w:type="dxa"/>
        <w:tblLayout w:type="fixed"/>
        <w:tblLook w:val="04A0" w:firstRow="1" w:lastRow="0" w:firstColumn="1" w:lastColumn="0" w:noHBand="0" w:noVBand="1"/>
      </w:tblPr>
      <w:tblGrid>
        <w:gridCol w:w="674"/>
        <w:gridCol w:w="567"/>
        <w:gridCol w:w="709"/>
        <w:gridCol w:w="992"/>
        <w:gridCol w:w="709"/>
        <w:gridCol w:w="567"/>
        <w:gridCol w:w="425"/>
        <w:gridCol w:w="354"/>
        <w:gridCol w:w="355"/>
        <w:gridCol w:w="709"/>
        <w:gridCol w:w="568"/>
      </w:tblGrid>
      <w:tr w:rsidR="00612348" w:rsidRPr="00BD73EE" w:rsidTr="00612348">
        <w:tc>
          <w:tcPr>
            <w:tcW w:w="674" w:type="dxa"/>
            <w:vMerge w:val="restart"/>
          </w:tcPr>
          <w:p w:rsidR="007A3AAB" w:rsidRPr="00BD73EE" w:rsidRDefault="007A3AAB" w:rsidP="003441CE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Лит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е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 xml:space="preserve">ра </w:t>
            </w:r>
            <w:proofErr w:type="gramStart"/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строе-</w:t>
            </w:r>
            <w:proofErr w:type="spellStart"/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ния</w:t>
            </w:r>
            <w:proofErr w:type="spellEnd"/>
            <w:proofErr w:type="gramEnd"/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/</w:t>
            </w:r>
            <w:proofErr w:type="spellStart"/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сооруже</w:t>
            </w:r>
            <w:r w:rsidR="00E77A0B" w:rsidRPr="00BD73EE">
              <w:rPr>
                <w:rFonts w:ascii="Times New Roman" w:hAnsi="Times New Roman" w:cs="Times New Roman"/>
                <w:sz w:val="12"/>
                <w:szCs w:val="12"/>
              </w:rPr>
              <w:t>-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ния</w:t>
            </w:r>
            <w:proofErr w:type="spellEnd"/>
          </w:p>
        </w:tc>
        <w:tc>
          <w:tcPr>
            <w:tcW w:w="567" w:type="dxa"/>
            <w:vMerge w:val="restart"/>
          </w:tcPr>
          <w:p w:rsidR="007A3AAB" w:rsidRPr="00BD73EE" w:rsidRDefault="007A3AAB" w:rsidP="003441CE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 xml:space="preserve">№ </w:t>
            </w:r>
            <w:r w:rsidR="00E77A0B" w:rsidRPr="00BD73EE">
              <w:rPr>
                <w:rFonts w:ascii="Times New Roman" w:hAnsi="Times New Roman" w:cs="Times New Roman"/>
                <w:sz w:val="12"/>
                <w:szCs w:val="12"/>
              </w:rPr>
              <w:t xml:space="preserve">№ 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строк расч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ё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та</w:t>
            </w:r>
          </w:p>
        </w:tc>
        <w:tc>
          <w:tcPr>
            <w:tcW w:w="709" w:type="dxa"/>
            <w:vMerge w:val="restart"/>
          </w:tcPr>
          <w:p w:rsidR="007A3AAB" w:rsidRPr="00BD73EE" w:rsidRDefault="007A3AAB" w:rsidP="003441CE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Восст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а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нов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тельная сто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мость стро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е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ния/сооружения, всего</w:t>
            </w:r>
          </w:p>
        </w:tc>
        <w:tc>
          <w:tcPr>
            <w:tcW w:w="992" w:type="dxa"/>
            <w:vMerge w:val="restart"/>
          </w:tcPr>
          <w:p w:rsidR="007A3AAB" w:rsidRPr="00BD73EE" w:rsidRDefault="007A3AAB" w:rsidP="0061234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proofErr w:type="gramStart"/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Обоснование стоим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сти (§ укру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п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 xml:space="preserve">нённых </w:t>
            </w:r>
            <w:proofErr w:type="spellStart"/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сборни</w:t>
            </w:r>
            <w:proofErr w:type="spellEnd"/>
            <w:r w:rsidR="00E77A0B" w:rsidRPr="00BD73EE">
              <w:rPr>
                <w:rFonts w:ascii="Times New Roman" w:hAnsi="Times New Roman" w:cs="Times New Roman"/>
                <w:sz w:val="12"/>
                <w:szCs w:val="12"/>
              </w:rPr>
              <w:t>-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ков, норм, приме</w:t>
            </w:r>
            <w:r w:rsidR="00E77A0B" w:rsidRPr="00BD73EE">
              <w:rPr>
                <w:rFonts w:ascii="Times New Roman" w:hAnsi="Times New Roman" w:cs="Times New Roman"/>
                <w:sz w:val="12"/>
                <w:szCs w:val="12"/>
              </w:rPr>
              <w:t>-</w:t>
            </w:r>
            <w:proofErr w:type="spellStart"/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нённых</w:t>
            </w:r>
            <w:proofErr w:type="spellEnd"/>
            <w:r w:rsidRPr="00BD73EE">
              <w:rPr>
                <w:rFonts w:ascii="Times New Roman" w:hAnsi="Times New Roman" w:cs="Times New Roman"/>
                <w:sz w:val="12"/>
                <w:szCs w:val="12"/>
              </w:rPr>
              <w:t xml:space="preserve"> при расчёте</w:t>
            </w:r>
            <w:proofErr w:type="gramEnd"/>
          </w:p>
        </w:tc>
        <w:tc>
          <w:tcPr>
            <w:tcW w:w="709" w:type="dxa"/>
          </w:tcPr>
          <w:p w:rsidR="007A3AAB" w:rsidRPr="00BD73EE" w:rsidRDefault="007A3AAB" w:rsidP="003441CE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В том числе по отдел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ь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ным ко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н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стру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к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тивным элеме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н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там</w:t>
            </w:r>
          </w:p>
        </w:tc>
        <w:tc>
          <w:tcPr>
            <w:tcW w:w="992" w:type="dxa"/>
            <w:gridSpan w:val="2"/>
          </w:tcPr>
          <w:p w:rsidR="007A3AAB" w:rsidRPr="00BD73EE" w:rsidRDefault="007A3AAB" w:rsidP="007A3AA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Обоснова-ние</w:t>
            </w:r>
            <w:proofErr w:type="spellEnd"/>
            <w:proofErr w:type="gramEnd"/>
            <w:r w:rsidRPr="00BD73EE">
              <w:rPr>
                <w:rFonts w:ascii="Times New Roman" w:hAnsi="Times New Roman" w:cs="Times New Roman"/>
                <w:sz w:val="12"/>
                <w:szCs w:val="12"/>
              </w:rPr>
              <w:t xml:space="preserve"> удел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ь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ного веса и стоимости отдел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ь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ных конструкти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в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ных элементов (§ укру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п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нён-</w:t>
            </w:r>
            <w:proofErr w:type="spellStart"/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ных</w:t>
            </w:r>
            <w:proofErr w:type="spellEnd"/>
            <w:r w:rsidRPr="00BD73EE">
              <w:rPr>
                <w:rFonts w:ascii="Times New Roman" w:hAnsi="Times New Roman" w:cs="Times New Roman"/>
                <w:sz w:val="12"/>
                <w:szCs w:val="12"/>
              </w:rPr>
              <w:t xml:space="preserve"> сборн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ков, норм)</w:t>
            </w:r>
          </w:p>
        </w:tc>
        <w:tc>
          <w:tcPr>
            <w:tcW w:w="709" w:type="dxa"/>
            <w:gridSpan w:val="2"/>
          </w:tcPr>
          <w:p w:rsidR="007A3AAB" w:rsidRPr="00BD73EE" w:rsidRDefault="007A3AAB" w:rsidP="003441CE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Физич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е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ский износ отдел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ь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 xml:space="preserve">ных </w:t>
            </w:r>
            <w:proofErr w:type="spellStart"/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контру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к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ти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в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ных</w:t>
            </w:r>
            <w:proofErr w:type="spellEnd"/>
            <w:r w:rsidRPr="00BD73EE">
              <w:rPr>
                <w:rFonts w:ascii="Times New Roman" w:hAnsi="Times New Roman" w:cs="Times New Roman"/>
                <w:sz w:val="12"/>
                <w:szCs w:val="12"/>
              </w:rPr>
              <w:t xml:space="preserve"> элеме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н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тов</w:t>
            </w:r>
          </w:p>
        </w:tc>
        <w:tc>
          <w:tcPr>
            <w:tcW w:w="709" w:type="dxa"/>
          </w:tcPr>
          <w:p w:rsidR="007A3AAB" w:rsidRPr="00BD73EE" w:rsidRDefault="007A3AAB" w:rsidP="003441CE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Действ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 xml:space="preserve">тельная </w:t>
            </w:r>
            <w:proofErr w:type="spellStart"/>
            <w:proofErr w:type="gramStart"/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стои-мость</w:t>
            </w:r>
            <w:proofErr w:type="spellEnd"/>
            <w:proofErr w:type="gramEnd"/>
            <w:r w:rsidRPr="00BD73EE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отдель-ных</w:t>
            </w:r>
            <w:proofErr w:type="spellEnd"/>
            <w:r w:rsidRPr="00BD73EE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конст-руктив-ных</w:t>
            </w:r>
            <w:proofErr w:type="spellEnd"/>
            <w:r w:rsidRPr="00BD73EE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эл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е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мен-тов</w:t>
            </w:r>
            <w:proofErr w:type="spellEnd"/>
          </w:p>
        </w:tc>
        <w:tc>
          <w:tcPr>
            <w:tcW w:w="568" w:type="dxa"/>
          </w:tcPr>
          <w:p w:rsidR="007A3AAB" w:rsidRPr="00BD73EE" w:rsidRDefault="007A3AAB" w:rsidP="003441CE">
            <w:pPr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Пр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меча-ние</w:t>
            </w:r>
            <w:proofErr w:type="spellEnd"/>
            <w:proofErr w:type="gramEnd"/>
          </w:p>
        </w:tc>
      </w:tr>
      <w:tr w:rsidR="00612348" w:rsidRPr="00BD73EE" w:rsidTr="00612348">
        <w:trPr>
          <w:trHeight w:val="621"/>
        </w:trPr>
        <w:tc>
          <w:tcPr>
            <w:tcW w:w="674" w:type="dxa"/>
            <w:vMerge/>
          </w:tcPr>
          <w:p w:rsidR="00612348" w:rsidRPr="00BD73EE" w:rsidRDefault="00612348" w:rsidP="003441CE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612348" w:rsidRPr="00BD73EE" w:rsidRDefault="00612348" w:rsidP="003441CE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612348" w:rsidRPr="00BD73EE" w:rsidRDefault="00612348" w:rsidP="003441CE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12348" w:rsidRPr="00BD73EE" w:rsidRDefault="00612348" w:rsidP="003441CE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</w:tcPr>
          <w:p w:rsidR="00612348" w:rsidRPr="00BD73EE" w:rsidRDefault="00612348" w:rsidP="003441CE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Сто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мость, руб.</w:t>
            </w:r>
          </w:p>
        </w:tc>
        <w:tc>
          <w:tcPr>
            <w:tcW w:w="567" w:type="dxa"/>
          </w:tcPr>
          <w:p w:rsidR="00612348" w:rsidRPr="00BD73EE" w:rsidRDefault="00612348" w:rsidP="003441CE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Удельный вес</w:t>
            </w:r>
          </w:p>
        </w:tc>
        <w:tc>
          <w:tcPr>
            <w:tcW w:w="425" w:type="dxa"/>
          </w:tcPr>
          <w:p w:rsidR="00612348" w:rsidRPr="00BD73EE" w:rsidRDefault="00612348" w:rsidP="003441CE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Руб.</w:t>
            </w:r>
          </w:p>
        </w:tc>
        <w:tc>
          <w:tcPr>
            <w:tcW w:w="354" w:type="dxa"/>
          </w:tcPr>
          <w:p w:rsidR="00612348" w:rsidRPr="00BD73EE" w:rsidRDefault="00612348" w:rsidP="003441CE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355" w:type="dxa"/>
          </w:tcPr>
          <w:p w:rsidR="00612348" w:rsidRPr="00BD73EE" w:rsidRDefault="00612348" w:rsidP="003441CE">
            <w:pPr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709" w:type="dxa"/>
          </w:tcPr>
          <w:p w:rsidR="00612348" w:rsidRPr="00BD73EE" w:rsidRDefault="00612348" w:rsidP="003441CE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Гр.5 – гр.8</w:t>
            </w:r>
          </w:p>
        </w:tc>
        <w:tc>
          <w:tcPr>
            <w:tcW w:w="568" w:type="dxa"/>
          </w:tcPr>
          <w:p w:rsidR="00612348" w:rsidRPr="00BD73EE" w:rsidRDefault="00612348" w:rsidP="003441CE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12348" w:rsidRPr="00BD73EE" w:rsidTr="00612348">
        <w:tc>
          <w:tcPr>
            <w:tcW w:w="674" w:type="dxa"/>
          </w:tcPr>
          <w:p w:rsidR="00612348" w:rsidRPr="00BD73EE" w:rsidRDefault="00612348" w:rsidP="007A3A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567" w:type="dxa"/>
          </w:tcPr>
          <w:p w:rsidR="00612348" w:rsidRPr="00BD73EE" w:rsidRDefault="00612348" w:rsidP="007A3A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709" w:type="dxa"/>
          </w:tcPr>
          <w:p w:rsidR="00612348" w:rsidRPr="00BD73EE" w:rsidRDefault="00612348" w:rsidP="007A3A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992" w:type="dxa"/>
          </w:tcPr>
          <w:p w:rsidR="00612348" w:rsidRPr="00BD73EE" w:rsidRDefault="00612348" w:rsidP="007A3A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709" w:type="dxa"/>
          </w:tcPr>
          <w:p w:rsidR="00612348" w:rsidRPr="00BD73EE" w:rsidRDefault="00612348" w:rsidP="007A3A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567" w:type="dxa"/>
          </w:tcPr>
          <w:p w:rsidR="00612348" w:rsidRPr="00BD73EE" w:rsidRDefault="00612348" w:rsidP="007A3A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425" w:type="dxa"/>
          </w:tcPr>
          <w:p w:rsidR="00612348" w:rsidRPr="00BD73EE" w:rsidRDefault="00612348" w:rsidP="007A3A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354" w:type="dxa"/>
          </w:tcPr>
          <w:p w:rsidR="00612348" w:rsidRPr="00BD73EE" w:rsidRDefault="00612348" w:rsidP="007A3A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355" w:type="dxa"/>
          </w:tcPr>
          <w:p w:rsidR="00612348" w:rsidRPr="00BD73EE" w:rsidRDefault="00612348" w:rsidP="007A3A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709" w:type="dxa"/>
          </w:tcPr>
          <w:p w:rsidR="00612348" w:rsidRPr="00BD73EE" w:rsidRDefault="00612348" w:rsidP="00350B73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568" w:type="dxa"/>
          </w:tcPr>
          <w:p w:rsidR="00612348" w:rsidRPr="00BD73EE" w:rsidRDefault="00612348" w:rsidP="007A3A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</w:tr>
      <w:tr w:rsidR="00612348" w:rsidRPr="00BD73EE" w:rsidTr="00350B73">
        <w:tc>
          <w:tcPr>
            <w:tcW w:w="674" w:type="dxa"/>
          </w:tcPr>
          <w:p w:rsidR="00612348" w:rsidRPr="00BD73EE" w:rsidRDefault="00612348" w:rsidP="003441CE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612348" w:rsidRPr="00BD73EE" w:rsidRDefault="00612348" w:rsidP="003441CE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</w:tcPr>
          <w:p w:rsidR="00612348" w:rsidRPr="00BD73EE" w:rsidRDefault="00612348" w:rsidP="003441CE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612348" w:rsidRPr="00BD73EE" w:rsidRDefault="00612348" w:rsidP="003441CE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</w:tcPr>
          <w:p w:rsidR="00612348" w:rsidRPr="00BD73EE" w:rsidRDefault="00612348" w:rsidP="003441CE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612348" w:rsidRPr="00BD73EE" w:rsidRDefault="00612348" w:rsidP="003441CE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</w:tcPr>
          <w:p w:rsidR="00612348" w:rsidRPr="00BD73EE" w:rsidRDefault="00612348" w:rsidP="003441CE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54" w:type="dxa"/>
          </w:tcPr>
          <w:p w:rsidR="00612348" w:rsidRPr="00BD73EE" w:rsidRDefault="00612348" w:rsidP="003441CE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55" w:type="dxa"/>
          </w:tcPr>
          <w:p w:rsidR="00612348" w:rsidRPr="00BD73EE" w:rsidRDefault="00612348" w:rsidP="003441CE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</w:tcPr>
          <w:p w:rsidR="00612348" w:rsidRPr="00BD73EE" w:rsidRDefault="00612348" w:rsidP="003441CE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8" w:type="dxa"/>
          </w:tcPr>
          <w:p w:rsidR="00612348" w:rsidRPr="00BD73EE" w:rsidRDefault="00612348" w:rsidP="003441CE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12348" w:rsidRPr="00BD73EE" w:rsidTr="00350B73">
        <w:tc>
          <w:tcPr>
            <w:tcW w:w="1241" w:type="dxa"/>
            <w:gridSpan w:val="2"/>
          </w:tcPr>
          <w:p w:rsidR="00612348" w:rsidRPr="00BD73EE" w:rsidRDefault="00612348" w:rsidP="00E77A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ИТОГО</w:t>
            </w:r>
          </w:p>
        </w:tc>
        <w:tc>
          <w:tcPr>
            <w:tcW w:w="709" w:type="dxa"/>
          </w:tcPr>
          <w:p w:rsidR="00612348" w:rsidRPr="00BD73EE" w:rsidRDefault="00612348" w:rsidP="00E77A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Руб.</w:t>
            </w:r>
          </w:p>
        </w:tc>
        <w:tc>
          <w:tcPr>
            <w:tcW w:w="992" w:type="dxa"/>
          </w:tcPr>
          <w:p w:rsidR="00612348" w:rsidRPr="00BD73EE" w:rsidRDefault="00612348" w:rsidP="00E77A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</w:tcPr>
          <w:p w:rsidR="00612348" w:rsidRPr="00BD73EE" w:rsidRDefault="00612348" w:rsidP="00E77A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Руб.</w:t>
            </w:r>
          </w:p>
        </w:tc>
        <w:tc>
          <w:tcPr>
            <w:tcW w:w="567" w:type="dxa"/>
          </w:tcPr>
          <w:p w:rsidR="00612348" w:rsidRPr="00BD73EE" w:rsidRDefault="00612348" w:rsidP="00E77A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100%</w:t>
            </w:r>
          </w:p>
        </w:tc>
        <w:tc>
          <w:tcPr>
            <w:tcW w:w="425" w:type="dxa"/>
          </w:tcPr>
          <w:p w:rsidR="00612348" w:rsidRPr="00BD73EE" w:rsidRDefault="00612348" w:rsidP="00E77A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Руб.</w:t>
            </w:r>
          </w:p>
        </w:tc>
        <w:tc>
          <w:tcPr>
            <w:tcW w:w="354" w:type="dxa"/>
          </w:tcPr>
          <w:p w:rsidR="00612348" w:rsidRPr="00BD73EE" w:rsidRDefault="00612348" w:rsidP="00E77A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355" w:type="dxa"/>
          </w:tcPr>
          <w:p w:rsidR="00612348" w:rsidRPr="00BD73EE" w:rsidRDefault="00612348" w:rsidP="00E77A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BD73EE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709" w:type="dxa"/>
          </w:tcPr>
          <w:p w:rsidR="00612348" w:rsidRPr="00BD73EE" w:rsidRDefault="00612348" w:rsidP="00E77A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Руб.</w:t>
            </w:r>
          </w:p>
        </w:tc>
        <w:tc>
          <w:tcPr>
            <w:tcW w:w="568" w:type="dxa"/>
          </w:tcPr>
          <w:p w:rsidR="00612348" w:rsidRPr="00BD73EE" w:rsidRDefault="00612348" w:rsidP="00E77A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:rsidR="003441CE" w:rsidRPr="004F607C" w:rsidRDefault="003441CE" w:rsidP="003441CE">
      <w:pPr>
        <w:rPr>
          <w:rFonts w:ascii="Times New Roman" w:hAnsi="Times New Roman" w:cs="Times New Roman"/>
          <w:sz w:val="16"/>
          <w:szCs w:val="16"/>
        </w:rPr>
      </w:pPr>
    </w:p>
    <w:p w:rsidR="003441CE" w:rsidRPr="004F607C" w:rsidRDefault="003441CE" w:rsidP="003441CE">
      <w:pPr>
        <w:rPr>
          <w:sz w:val="16"/>
          <w:szCs w:val="16"/>
        </w:rPr>
      </w:pPr>
      <w:r w:rsidRPr="004F607C">
        <w:rPr>
          <w:sz w:val="16"/>
          <w:szCs w:val="16"/>
        </w:rPr>
        <w:t xml:space="preserve">    Составил</w:t>
      </w:r>
      <w:proofErr w:type="gramStart"/>
      <w:r w:rsidRPr="004F607C">
        <w:rPr>
          <w:sz w:val="16"/>
          <w:szCs w:val="16"/>
        </w:rPr>
        <w:t xml:space="preserve">  </w:t>
      </w:r>
      <w:r w:rsidR="00885013" w:rsidRPr="004F607C">
        <w:rPr>
          <w:sz w:val="16"/>
          <w:szCs w:val="16"/>
        </w:rPr>
        <w:t>____________________</w:t>
      </w:r>
      <w:r w:rsidRPr="004F607C">
        <w:rPr>
          <w:sz w:val="16"/>
          <w:szCs w:val="16"/>
        </w:rPr>
        <w:t xml:space="preserve">                          П</w:t>
      </w:r>
      <w:proofErr w:type="gramEnd"/>
      <w:r w:rsidRPr="004F607C">
        <w:rPr>
          <w:sz w:val="16"/>
          <w:szCs w:val="16"/>
        </w:rPr>
        <w:t>ров</w:t>
      </w:r>
      <w:r w:rsidRPr="004F607C">
        <w:rPr>
          <w:sz w:val="16"/>
          <w:szCs w:val="16"/>
        </w:rPr>
        <w:t>е</w:t>
      </w:r>
      <w:r w:rsidRPr="004F607C">
        <w:rPr>
          <w:sz w:val="16"/>
          <w:szCs w:val="16"/>
        </w:rPr>
        <w:t>рил</w:t>
      </w:r>
      <w:r w:rsidR="00885013" w:rsidRPr="004F607C">
        <w:rPr>
          <w:sz w:val="16"/>
          <w:szCs w:val="16"/>
        </w:rPr>
        <w:t>__________________________</w:t>
      </w:r>
    </w:p>
    <w:p w:rsidR="000B4361" w:rsidRPr="0016633D" w:rsidRDefault="000B4361" w:rsidP="00BD73EE">
      <w:pPr>
        <w:pStyle w:val="a3"/>
        <w:ind w:firstLine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6633D">
        <w:rPr>
          <w:rFonts w:ascii="Times New Roman" w:hAnsi="Times New Roman" w:cs="Times New Roman"/>
          <w:i/>
          <w:sz w:val="20"/>
          <w:szCs w:val="20"/>
        </w:rPr>
        <w:t>Определение стоимости инвентарного объекта</w:t>
      </w:r>
      <w:r w:rsidR="0016633D">
        <w:rPr>
          <w:rFonts w:ascii="Times New Roman" w:hAnsi="Times New Roman" w:cs="Times New Roman"/>
          <w:i/>
          <w:sz w:val="20"/>
          <w:szCs w:val="20"/>
        </w:rPr>
        <w:t>.</w:t>
      </w:r>
    </w:p>
    <w:p w:rsidR="000B4361" w:rsidRPr="00BD73EE" w:rsidRDefault="000B4361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i/>
          <w:sz w:val="20"/>
          <w:szCs w:val="20"/>
        </w:rPr>
        <w:t>Первоначальная стоимость</w:t>
      </w:r>
      <w:r w:rsidRPr="00BD73EE">
        <w:rPr>
          <w:rFonts w:ascii="Times New Roman" w:hAnsi="Times New Roman" w:cs="Times New Roman"/>
          <w:sz w:val="20"/>
          <w:szCs w:val="20"/>
        </w:rPr>
        <w:t xml:space="preserve"> инвентарного объекта, принимаем</w:t>
      </w:r>
      <w:r w:rsidRPr="00BD73EE">
        <w:rPr>
          <w:rFonts w:ascii="Times New Roman" w:hAnsi="Times New Roman" w:cs="Times New Roman"/>
          <w:sz w:val="20"/>
          <w:szCs w:val="20"/>
        </w:rPr>
        <w:t>о</w:t>
      </w:r>
      <w:r w:rsidRPr="00BD73EE">
        <w:rPr>
          <w:rFonts w:ascii="Times New Roman" w:hAnsi="Times New Roman" w:cs="Times New Roman"/>
          <w:sz w:val="20"/>
          <w:szCs w:val="20"/>
        </w:rPr>
        <w:t xml:space="preserve">го на баланс, определяется по передаточному балансу, прилагаемому к </w:t>
      </w:r>
      <w:r w:rsidRPr="00BD73EE">
        <w:rPr>
          <w:rFonts w:ascii="Times New Roman" w:hAnsi="Times New Roman" w:cs="Times New Roman"/>
          <w:sz w:val="20"/>
          <w:szCs w:val="20"/>
        </w:rPr>
        <w:lastRenderedPageBreak/>
        <w:t>акту передачи. В акте передачи должно быть указано, в сме</w:t>
      </w:r>
      <w:r w:rsidRPr="00BD73EE">
        <w:rPr>
          <w:rFonts w:ascii="Times New Roman" w:hAnsi="Times New Roman" w:cs="Times New Roman"/>
          <w:sz w:val="20"/>
          <w:szCs w:val="20"/>
        </w:rPr>
        <w:t>т</w:t>
      </w:r>
      <w:r w:rsidRPr="00BD73EE">
        <w:rPr>
          <w:rFonts w:ascii="Times New Roman" w:hAnsi="Times New Roman" w:cs="Times New Roman"/>
          <w:sz w:val="20"/>
          <w:szCs w:val="20"/>
        </w:rPr>
        <w:t>ных ценах какого года она определена.</w:t>
      </w:r>
    </w:p>
    <w:p w:rsidR="000B4361" w:rsidRPr="00BD73EE" w:rsidRDefault="000B4361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>Если объект не передается (т.е. не распределяется), а пок</w:t>
      </w:r>
      <w:r w:rsidRPr="00BD73EE">
        <w:rPr>
          <w:rFonts w:ascii="Times New Roman" w:hAnsi="Times New Roman" w:cs="Times New Roman"/>
          <w:sz w:val="20"/>
          <w:szCs w:val="20"/>
        </w:rPr>
        <w:t>у</w:t>
      </w:r>
      <w:r w:rsidRPr="00BD73EE">
        <w:rPr>
          <w:rFonts w:ascii="Times New Roman" w:hAnsi="Times New Roman" w:cs="Times New Roman"/>
          <w:sz w:val="20"/>
          <w:szCs w:val="20"/>
        </w:rPr>
        <w:t>пается, то стоимость объекта рассчитывается как восстановительная. Поку</w:t>
      </w:r>
      <w:r w:rsidRPr="00BD73EE">
        <w:rPr>
          <w:rFonts w:ascii="Times New Roman" w:hAnsi="Times New Roman" w:cs="Times New Roman"/>
          <w:sz w:val="20"/>
          <w:szCs w:val="20"/>
        </w:rPr>
        <w:t>п</w:t>
      </w:r>
      <w:r w:rsidRPr="00BD73EE">
        <w:rPr>
          <w:rFonts w:ascii="Times New Roman" w:hAnsi="Times New Roman" w:cs="Times New Roman"/>
          <w:sz w:val="20"/>
          <w:szCs w:val="20"/>
        </w:rPr>
        <w:t>ная цена (или иная указанная в договоре на о</w:t>
      </w:r>
      <w:r w:rsidRPr="00BD73EE">
        <w:rPr>
          <w:rFonts w:ascii="Times New Roman" w:hAnsi="Times New Roman" w:cs="Times New Roman"/>
          <w:sz w:val="20"/>
          <w:szCs w:val="20"/>
        </w:rPr>
        <w:t>т</w:t>
      </w:r>
      <w:r w:rsidRPr="00BD73EE">
        <w:rPr>
          <w:rFonts w:ascii="Times New Roman" w:hAnsi="Times New Roman" w:cs="Times New Roman"/>
          <w:sz w:val="20"/>
          <w:szCs w:val="20"/>
        </w:rPr>
        <w:t>чуждение) учитывает затраты на эксплуатацию объекта и в и</w:t>
      </w:r>
      <w:r w:rsidRPr="00BD73EE">
        <w:rPr>
          <w:rFonts w:ascii="Times New Roman" w:hAnsi="Times New Roman" w:cs="Times New Roman"/>
          <w:sz w:val="20"/>
          <w:szCs w:val="20"/>
        </w:rPr>
        <w:t>н</w:t>
      </w:r>
      <w:r w:rsidRPr="00BD73EE">
        <w:rPr>
          <w:rFonts w:ascii="Times New Roman" w:hAnsi="Times New Roman" w:cs="Times New Roman"/>
          <w:sz w:val="20"/>
          <w:szCs w:val="20"/>
        </w:rPr>
        <w:t>вентарной документации не отражается.</w:t>
      </w:r>
    </w:p>
    <w:p w:rsidR="000B4361" w:rsidRPr="00BD73EE" w:rsidRDefault="000B4361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>Восстановительную стоимость объекты получают также и в м</w:t>
      </w:r>
      <w:r w:rsidRPr="00BD73EE">
        <w:rPr>
          <w:rFonts w:ascii="Times New Roman" w:hAnsi="Times New Roman" w:cs="Times New Roman"/>
          <w:sz w:val="20"/>
          <w:szCs w:val="20"/>
        </w:rPr>
        <w:t>о</w:t>
      </w:r>
      <w:r w:rsidRPr="00BD73EE">
        <w:rPr>
          <w:rFonts w:ascii="Times New Roman" w:hAnsi="Times New Roman" w:cs="Times New Roman"/>
          <w:sz w:val="20"/>
          <w:szCs w:val="20"/>
        </w:rPr>
        <w:t>мент переоценки, проводимой по решению правительства или органов территориального управления (на день переоце</w:t>
      </w:r>
      <w:r w:rsidRPr="00BD73EE">
        <w:rPr>
          <w:rFonts w:ascii="Times New Roman" w:hAnsi="Times New Roman" w:cs="Times New Roman"/>
          <w:sz w:val="20"/>
          <w:szCs w:val="20"/>
        </w:rPr>
        <w:t>н</w:t>
      </w:r>
      <w:r w:rsidRPr="00BD73EE">
        <w:rPr>
          <w:rFonts w:ascii="Times New Roman" w:hAnsi="Times New Roman" w:cs="Times New Roman"/>
          <w:sz w:val="20"/>
          <w:szCs w:val="20"/>
        </w:rPr>
        <w:t xml:space="preserve">ки). </w:t>
      </w:r>
    </w:p>
    <w:p w:rsidR="00462009" w:rsidRPr="00BD73EE" w:rsidRDefault="000B4361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i/>
          <w:sz w:val="20"/>
          <w:szCs w:val="20"/>
        </w:rPr>
        <w:t>Восстановительная стоимость</w:t>
      </w:r>
      <w:r w:rsidRPr="00BD73EE">
        <w:rPr>
          <w:rFonts w:ascii="Times New Roman" w:hAnsi="Times New Roman" w:cs="Times New Roman"/>
          <w:sz w:val="20"/>
          <w:szCs w:val="20"/>
        </w:rPr>
        <w:t xml:space="preserve"> объекта - это стоимость стро</w:t>
      </w:r>
      <w:r w:rsidRPr="00BD73EE">
        <w:rPr>
          <w:rFonts w:ascii="Times New Roman" w:hAnsi="Times New Roman" w:cs="Times New Roman"/>
          <w:sz w:val="20"/>
          <w:szCs w:val="20"/>
        </w:rPr>
        <w:t>и</w:t>
      </w:r>
      <w:r w:rsidRPr="00BD73EE">
        <w:rPr>
          <w:rFonts w:ascii="Times New Roman" w:hAnsi="Times New Roman" w:cs="Times New Roman"/>
          <w:sz w:val="20"/>
          <w:szCs w:val="20"/>
        </w:rPr>
        <w:t>тельства объекта-аналога в современных условиях.</w:t>
      </w:r>
      <w:r w:rsidR="00F814B7" w:rsidRPr="00BD73EE">
        <w:rPr>
          <w:rFonts w:ascii="Times New Roman" w:hAnsi="Times New Roman" w:cs="Times New Roman"/>
          <w:sz w:val="20"/>
          <w:szCs w:val="20"/>
        </w:rPr>
        <w:t xml:space="preserve"> </w:t>
      </w:r>
      <w:r w:rsidRPr="00BD73EE">
        <w:rPr>
          <w:rFonts w:ascii="Times New Roman" w:hAnsi="Times New Roman" w:cs="Times New Roman"/>
          <w:sz w:val="20"/>
          <w:szCs w:val="20"/>
        </w:rPr>
        <w:t>Во</w:t>
      </w:r>
      <w:r w:rsidRPr="00BD73EE">
        <w:rPr>
          <w:rFonts w:ascii="Times New Roman" w:hAnsi="Times New Roman" w:cs="Times New Roman"/>
          <w:sz w:val="20"/>
          <w:szCs w:val="20"/>
        </w:rPr>
        <w:t>с</w:t>
      </w:r>
      <w:r w:rsidRPr="00BD73EE">
        <w:rPr>
          <w:rFonts w:ascii="Times New Roman" w:hAnsi="Times New Roman" w:cs="Times New Roman"/>
          <w:sz w:val="20"/>
          <w:szCs w:val="20"/>
        </w:rPr>
        <w:t>становительная стоимость учитывает общественно необход</w:t>
      </w:r>
      <w:r w:rsidRPr="00BD73EE">
        <w:rPr>
          <w:rFonts w:ascii="Times New Roman" w:hAnsi="Times New Roman" w:cs="Times New Roman"/>
          <w:sz w:val="20"/>
          <w:szCs w:val="20"/>
        </w:rPr>
        <w:t>и</w:t>
      </w:r>
      <w:r w:rsidRPr="00BD73EE">
        <w:rPr>
          <w:rFonts w:ascii="Times New Roman" w:hAnsi="Times New Roman" w:cs="Times New Roman"/>
          <w:sz w:val="20"/>
          <w:szCs w:val="20"/>
        </w:rPr>
        <w:t>мые (т.е. усредненные) затраты на строительство и определяе</w:t>
      </w:r>
      <w:r w:rsidRPr="00BD73EE">
        <w:rPr>
          <w:rFonts w:ascii="Times New Roman" w:hAnsi="Times New Roman" w:cs="Times New Roman"/>
          <w:sz w:val="20"/>
          <w:szCs w:val="20"/>
        </w:rPr>
        <w:t>т</w:t>
      </w:r>
      <w:r w:rsidRPr="00BD73EE">
        <w:rPr>
          <w:rFonts w:ascii="Times New Roman" w:hAnsi="Times New Roman" w:cs="Times New Roman"/>
          <w:sz w:val="20"/>
          <w:szCs w:val="20"/>
        </w:rPr>
        <w:t>ся по сборникам укрупненных показателей восстановительной стоимости соответствующих зданий, сооружений и передаточных устройств или по сметной стоимости строительной продукции. Затраты подрядчика (продавца) индивид</w:t>
      </w:r>
      <w:r w:rsidRPr="00BD73EE">
        <w:rPr>
          <w:rFonts w:ascii="Times New Roman" w:hAnsi="Times New Roman" w:cs="Times New Roman"/>
          <w:sz w:val="20"/>
          <w:szCs w:val="20"/>
        </w:rPr>
        <w:t>у</w:t>
      </w:r>
      <w:r w:rsidRPr="00BD73EE">
        <w:rPr>
          <w:rFonts w:ascii="Times New Roman" w:hAnsi="Times New Roman" w:cs="Times New Roman"/>
          <w:sz w:val="20"/>
          <w:szCs w:val="20"/>
        </w:rPr>
        <w:t>альные, не носят общественно необходимого характера и в инвента</w:t>
      </w:r>
      <w:r w:rsidRPr="00BD73EE">
        <w:rPr>
          <w:rFonts w:ascii="Times New Roman" w:hAnsi="Times New Roman" w:cs="Times New Roman"/>
          <w:sz w:val="20"/>
          <w:szCs w:val="20"/>
        </w:rPr>
        <w:t>р</w:t>
      </w:r>
      <w:r w:rsidRPr="00BD73EE">
        <w:rPr>
          <w:rFonts w:ascii="Times New Roman" w:hAnsi="Times New Roman" w:cs="Times New Roman"/>
          <w:sz w:val="20"/>
          <w:szCs w:val="20"/>
        </w:rPr>
        <w:t>ной док</w:t>
      </w:r>
      <w:r w:rsidRPr="00BD73EE">
        <w:rPr>
          <w:rFonts w:ascii="Times New Roman" w:hAnsi="Times New Roman" w:cs="Times New Roman"/>
          <w:sz w:val="20"/>
          <w:szCs w:val="20"/>
        </w:rPr>
        <w:t>у</w:t>
      </w:r>
      <w:r w:rsidRPr="00BD73EE">
        <w:rPr>
          <w:rFonts w:ascii="Times New Roman" w:hAnsi="Times New Roman" w:cs="Times New Roman"/>
          <w:sz w:val="20"/>
          <w:szCs w:val="20"/>
        </w:rPr>
        <w:t>ментации не отражаются.</w:t>
      </w:r>
    </w:p>
    <w:p w:rsidR="00462009" w:rsidRPr="00BD73EE" w:rsidRDefault="00462009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>Восстановительная стоимость объектов определяется:</w:t>
      </w:r>
    </w:p>
    <w:p w:rsidR="00462009" w:rsidRPr="00BD73EE" w:rsidRDefault="00462009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 xml:space="preserve">- при наличии сметной документации - по объектным сметам. </w:t>
      </w:r>
      <w:proofErr w:type="gramStart"/>
      <w:r w:rsidRPr="00BD73EE">
        <w:rPr>
          <w:rFonts w:ascii="Times New Roman" w:hAnsi="Times New Roman" w:cs="Times New Roman"/>
          <w:sz w:val="20"/>
          <w:szCs w:val="20"/>
        </w:rPr>
        <w:t>Е</w:t>
      </w:r>
      <w:r w:rsidRPr="00BD73EE">
        <w:rPr>
          <w:rFonts w:ascii="Times New Roman" w:hAnsi="Times New Roman" w:cs="Times New Roman"/>
          <w:sz w:val="20"/>
          <w:szCs w:val="20"/>
        </w:rPr>
        <w:t>с</w:t>
      </w:r>
      <w:r w:rsidRPr="00BD73EE">
        <w:rPr>
          <w:rFonts w:ascii="Times New Roman" w:hAnsi="Times New Roman" w:cs="Times New Roman"/>
          <w:sz w:val="20"/>
          <w:szCs w:val="20"/>
        </w:rPr>
        <w:t>ли смета составлена в ценах 1969 г. (или ранее действовавших), то стоимость корректируется поправочными коэффициентами, утве</w:t>
      </w:r>
      <w:r w:rsidRPr="00BD73EE">
        <w:rPr>
          <w:rFonts w:ascii="Times New Roman" w:hAnsi="Times New Roman" w:cs="Times New Roman"/>
          <w:sz w:val="20"/>
          <w:szCs w:val="20"/>
        </w:rPr>
        <w:t>р</w:t>
      </w:r>
      <w:r w:rsidRPr="00BD73EE">
        <w:rPr>
          <w:rFonts w:ascii="Times New Roman" w:hAnsi="Times New Roman" w:cs="Times New Roman"/>
          <w:sz w:val="20"/>
          <w:szCs w:val="20"/>
        </w:rPr>
        <w:t>жденными Госстроем РСФСР и его территориальными подразделен</w:t>
      </w:r>
      <w:r w:rsidRPr="00BD73EE">
        <w:rPr>
          <w:rFonts w:ascii="Times New Roman" w:hAnsi="Times New Roman" w:cs="Times New Roman"/>
          <w:sz w:val="20"/>
          <w:szCs w:val="20"/>
        </w:rPr>
        <w:t>и</w:t>
      </w:r>
      <w:r w:rsidRPr="00BD73EE">
        <w:rPr>
          <w:rFonts w:ascii="Times New Roman" w:hAnsi="Times New Roman" w:cs="Times New Roman"/>
          <w:sz w:val="20"/>
          <w:szCs w:val="20"/>
        </w:rPr>
        <w:t>ями;</w:t>
      </w:r>
      <w:proofErr w:type="gramEnd"/>
    </w:p>
    <w:p w:rsidR="00462009" w:rsidRPr="00BD73EE" w:rsidRDefault="00462009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>- при отсутствии сметной документации - по сборникам укру</w:t>
      </w:r>
      <w:r w:rsidRPr="00BD73EE">
        <w:rPr>
          <w:rFonts w:ascii="Times New Roman" w:hAnsi="Times New Roman" w:cs="Times New Roman"/>
          <w:sz w:val="20"/>
          <w:szCs w:val="20"/>
        </w:rPr>
        <w:t>п</w:t>
      </w:r>
      <w:r w:rsidRPr="00BD73EE">
        <w:rPr>
          <w:rFonts w:ascii="Times New Roman" w:hAnsi="Times New Roman" w:cs="Times New Roman"/>
          <w:sz w:val="20"/>
          <w:szCs w:val="20"/>
        </w:rPr>
        <w:t>ненных показателей восстановительной стоимости зданий и сооруж</w:t>
      </w:r>
      <w:r w:rsidRPr="00BD73EE">
        <w:rPr>
          <w:rFonts w:ascii="Times New Roman" w:hAnsi="Times New Roman" w:cs="Times New Roman"/>
          <w:sz w:val="20"/>
          <w:szCs w:val="20"/>
        </w:rPr>
        <w:t>е</w:t>
      </w:r>
      <w:r w:rsidRPr="00BD73EE">
        <w:rPr>
          <w:rFonts w:ascii="Times New Roman" w:hAnsi="Times New Roman" w:cs="Times New Roman"/>
          <w:sz w:val="20"/>
          <w:szCs w:val="20"/>
        </w:rPr>
        <w:t>ний в ценах 1969 г. (или ранее действовавших), с последующим пер</w:t>
      </w:r>
      <w:r w:rsidRPr="00BD73EE">
        <w:rPr>
          <w:rFonts w:ascii="Times New Roman" w:hAnsi="Times New Roman" w:cs="Times New Roman"/>
          <w:sz w:val="20"/>
          <w:szCs w:val="20"/>
        </w:rPr>
        <w:t>е</w:t>
      </w:r>
      <w:r w:rsidRPr="00BD73EE">
        <w:rPr>
          <w:rFonts w:ascii="Times New Roman" w:hAnsi="Times New Roman" w:cs="Times New Roman"/>
          <w:sz w:val="20"/>
          <w:szCs w:val="20"/>
        </w:rPr>
        <w:t>счетом в действующие сметные цены с использованием назва</w:t>
      </w:r>
      <w:r w:rsidRPr="00BD73EE">
        <w:rPr>
          <w:rFonts w:ascii="Times New Roman" w:hAnsi="Times New Roman" w:cs="Times New Roman"/>
          <w:sz w:val="20"/>
          <w:szCs w:val="20"/>
        </w:rPr>
        <w:t>н</w:t>
      </w:r>
      <w:r w:rsidRPr="00BD73EE">
        <w:rPr>
          <w:rFonts w:ascii="Times New Roman" w:hAnsi="Times New Roman" w:cs="Times New Roman"/>
          <w:sz w:val="20"/>
          <w:szCs w:val="20"/>
        </w:rPr>
        <w:t>ных поправочных коэффициентов.</w:t>
      </w:r>
    </w:p>
    <w:p w:rsidR="00462009" w:rsidRPr="00BD73EE" w:rsidRDefault="00462009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>Восстановительная стоимость инвентарного объекта рассчитыв</w:t>
      </w:r>
      <w:r w:rsidRPr="00BD73EE">
        <w:rPr>
          <w:rFonts w:ascii="Times New Roman" w:hAnsi="Times New Roman" w:cs="Times New Roman"/>
          <w:sz w:val="20"/>
          <w:szCs w:val="20"/>
        </w:rPr>
        <w:t>а</w:t>
      </w:r>
      <w:r w:rsidRPr="00BD73EE">
        <w:rPr>
          <w:rFonts w:ascii="Times New Roman" w:hAnsi="Times New Roman" w:cs="Times New Roman"/>
          <w:sz w:val="20"/>
          <w:szCs w:val="20"/>
        </w:rPr>
        <w:t>ется как сумма восстановительных стоимостей объе</w:t>
      </w:r>
      <w:r w:rsidRPr="00BD73EE">
        <w:rPr>
          <w:rFonts w:ascii="Times New Roman" w:hAnsi="Times New Roman" w:cs="Times New Roman"/>
          <w:sz w:val="20"/>
          <w:szCs w:val="20"/>
        </w:rPr>
        <w:t>к</w:t>
      </w:r>
      <w:r w:rsidRPr="00BD73EE">
        <w:rPr>
          <w:rFonts w:ascii="Times New Roman" w:hAnsi="Times New Roman" w:cs="Times New Roman"/>
          <w:sz w:val="20"/>
          <w:szCs w:val="20"/>
        </w:rPr>
        <w:t>тов, входящих в его состав (основного строения, служебных строений, сооруж</w:t>
      </w:r>
      <w:r w:rsidRPr="00BD73EE">
        <w:rPr>
          <w:rFonts w:ascii="Times New Roman" w:hAnsi="Times New Roman" w:cs="Times New Roman"/>
          <w:sz w:val="20"/>
          <w:szCs w:val="20"/>
        </w:rPr>
        <w:t>е</w:t>
      </w:r>
      <w:r w:rsidRPr="00BD73EE">
        <w:rPr>
          <w:rFonts w:ascii="Times New Roman" w:hAnsi="Times New Roman" w:cs="Times New Roman"/>
          <w:sz w:val="20"/>
          <w:szCs w:val="20"/>
        </w:rPr>
        <w:t>ний и передаточных устройств).</w:t>
      </w:r>
    </w:p>
    <w:p w:rsidR="00462009" w:rsidRPr="00BD73EE" w:rsidRDefault="00462009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>Итоговое значение восстановительной стоимости инвентарного объекта предлагается для согласования владельцу и утверждается р</w:t>
      </w:r>
      <w:r w:rsidRPr="00BD73EE">
        <w:rPr>
          <w:rFonts w:ascii="Times New Roman" w:hAnsi="Times New Roman" w:cs="Times New Roman"/>
          <w:sz w:val="20"/>
          <w:szCs w:val="20"/>
        </w:rPr>
        <w:t>у</w:t>
      </w:r>
      <w:r w:rsidRPr="00BD73EE">
        <w:rPr>
          <w:rFonts w:ascii="Times New Roman" w:hAnsi="Times New Roman" w:cs="Times New Roman"/>
          <w:sz w:val="20"/>
          <w:szCs w:val="20"/>
        </w:rPr>
        <w:t>ководителем БТИ вне зависимости от мнений сторон.</w:t>
      </w:r>
    </w:p>
    <w:p w:rsidR="000B4361" w:rsidRPr="00BD73EE" w:rsidRDefault="000B4361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i/>
          <w:sz w:val="20"/>
          <w:szCs w:val="20"/>
        </w:rPr>
        <w:t>Инвентарная стоимость</w:t>
      </w:r>
      <w:r w:rsidRPr="00BD73EE">
        <w:rPr>
          <w:rFonts w:ascii="Times New Roman" w:hAnsi="Times New Roman" w:cs="Times New Roman"/>
          <w:sz w:val="20"/>
          <w:szCs w:val="20"/>
        </w:rPr>
        <w:t xml:space="preserve"> - это всегда восстановительная сто</w:t>
      </w:r>
      <w:r w:rsidRPr="00BD73EE">
        <w:rPr>
          <w:rFonts w:ascii="Times New Roman" w:hAnsi="Times New Roman" w:cs="Times New Roman"/>
          <w:sz w:val="20"/>
          <w:szCs w:val="20"/>
        </w:rPr>
        <w:t>и</w:t>
      </w:r>
      <w:r w:rsidRPr="00BD73EE">
        <w:rPr>
          <w:rFonts w:ascii="Times New Roman" w:hAnsi="Times New Roman" w:cs="Times New Roman"/>
          <w:sz w:val="20"/>
          <w:szCs w:val="20"/>
        </w:rPr>
        <w:t>мость. В денежном выражении основные фонды характеризуются ст</w:t>
      </w:r>
      <w:r w:rsidRPr="00BD73EE">
        <w:rPr>
          <w:rFonts w:ascii="Times New Roman" w:hAnsi="Times New Roman" w:cs="Times New Roman"/>
          <w:sz w:val="20"/>
          <w:szCs w:val="20"/>
        </w:rPr>
        <w:t>о</w:t>
      </w:r>
      <w:r w:rsidRPr="00BD73EE">
        <w:rPr>
          <w:rFonts w:ascii="Times New Roman" w:hAnsi="Times New Roman" w:cs="Times New Roman"/>
          <w:sz w:val="20"/>
          <w:szCs w:val="20"/>
        </w:rPr>
        <w:t>имостью, продукция - себестоимостью, объекты в эксплуатации - з</w:t>
      </w:r>
      <w:r w:rsidRPr="00BD73EE">
        <w:rPr>
          <w:rFonts w:ascii="Times New Roman" w:hAnsi="Times New Roman" w:cs="Times New Roman"/>
          <w:sz w:val="20"/>
          <w:szCs w:val="20"/>
        </w:rPr>
        <w:t>а</w:t>
      </w:r>
      <w:r w:rsidRPr="00BD73EE">
        <w:rPr>
          <w:rFonts w:ascii="Times New Roman" w:hAnsi="Times New Roman" w:cs="Times New Roman"/>
          <w:sz w:val="20"/>
          <w:szCs w:val="20"/>
        </w:rPr>
        <w:t>тратами на эксплуатацию, товары - ценой. Ра</w:t>
      </w:r>
      <w:r w:rsidRPr="00BD73EE">
        <w:rPr>
          <w:rFonts w:ascii="Times New Roman" w:hAnsi="Times New Roman" w:cs="Times New Roman"/>
          <w:sz w:val="20"/>
          <w:szCs w:val="20"/>
        </w:rPr>
        <w:t>с</w:t>
      </w:r>
      <w:r w:rsidRPr="00BD73EE">
        <w:rPr>
          <w:rFonts w:ascii="Times New Roman" w:hAnsi="Times New Roman" w:cs="Times New Roman"/>
          <w:sz w:val="20"/>
          <w:szCs w:val="20"/>
        </w:rPr>
        <w:t xml:space="preserve">четы себестоимости, </w:t>
      </w:r>
      <w:r w:rsidRPr="00BD73EE">
        <w:rPr>
          <w:rFonts w:ascii="Times New Roman" w:hAnsi="Times New Roman" w:cs="Times New Roman"/>
          <w:sz w:val="20"/>
          <w:szCs w:val="20"/>
        </w:rPr>
        <w:lastRenderedPageBreak/>
        <w:t>затрат на эксплуатацию и цен на товары к задачам технической инве</w:t>
      </w:r>
      <w:r w:rsidRPr="00BD73EE">
        <w:rPr>
          <w:rFonts w:ascii="Times New Roman" w:hAnsi="Times New Roman" w:cs="Times New Roman"/>
          <w:sz w:val="20"/>
          <w:szCs w:val="20"/>
        </w:rPr>
        <w:t>н</w:t>
      </w:r>
      <w:r w:rsidRPr="00BD73EE">
        <w:rPr>
          <w:rFonts w:ascii="Times New Roman" w:hAnsi="Times New Roman" w:cs="Times New Roman"/>
          <w:sz w:val="20"/>
          <w:szCs w:val="20"/>
        </w:rPr>
        <w:t>таризации не относятся.</w:t>
      </w:r>
    </w:p>
    <w:p w:rsidR="000B4361" w:rsidRPr="00BD73EE" w:rsidRDefault="000B4361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i/>
          <w:sz w:val="20"/>
          <w:szCs w:val="20"/>
        </w:rPr>
        <w:t>Остаточная стоимость</w:t>
      </w:r>
      <w:r w:rsidRPr="00BD73EE">
        <w:rPr>
          <w:rFonts w:ascii="Times New Roman" w:hAnsi="Times New Roman" w:cs="Times New Roman"/>
          <w:sz w:val="20"/>
          <w:szCs w:val="20"/>
        </w:rPr>
        <w:t xml:space="preserve"> объекта (разница между балансовой стоимостью и суммой начисленного износа) в инвентарных докуме</w:t>
      </w:r>
      <w:r w:rsidRPr="00BD73EE">
        <w:rPr>
          <w:rFonts w:ascii="Times New Roman" w:hAnsi="Times New Roman" w:cs="Times New Roman"/>
          <w:sz w:val="20"/>
          <w:szCs w:val="20"/>
        </w:rPr>
        <w:t>н</w:t>
      </w:r>
      <w:r w:rsidRPr="00BD73EE">
        <w:rPr>
          <w:rFonts w:ascii="Times New Roman" w:hAnsi="Times New Roman" w:cs="Times New Roman"/>
          <w:sz w:val="20"/>
          <w:szCs w:val="20"/>
        </w:rPr>
        <w:t>тах не отражается.</w:t>
      </w:r>
    </w:p>
    <w:p w:rsidR="000B4361" w:rsidRPr="00BD73EE" w:rsidRDefault="000B4361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i/>
          <w:sz w:val="20"/>
          <w:szCs w:val="20"/>
        </w:rPr>
        <w:t>Действительная стоимость</w:t>
      </w:r>
      <w:r w:rsidRPr="00BD73EE">
        <w:rPr>
          <w:rFonts w:ascii="Times New Roman" w:hAnsi="Times New Roman" w:cs="Times New Roman"/>
          <w:sz w:val="20"/>
          <w:szCs w:val="20"/>
        </w:rPr>
        <w:t xml:space="preserve"> объекта рассчитывается как разница между восстановительной стоимостью и суммой факт</w:t>
      </w:r>
      <w:r w:rsidRPr="00BD73EE">
        <w:rPr>
          <w:rFonts w:ascii="Times New Roman" w:hAnsi="Times New Roman" w:cs="Times New Roman"/>
          <w:sz w:val="20"/>
          <w:szCs w:val="20"/>
        </w:rPr>
        <w:t>и</w:t>
      </w:r>
      <w:r w:rsidRPr="00BD73EE">
        <w:rPr>
          <w:rFonts w:ascii="Times New Roman" w:hAnsi="Times New Roman" w:cs="Times New Roman"/>
          <w:sz w:val="20"/>
          <w:szCs w:val="20"/>
        </w:rPr>
        <w:t>ческого износа.</w:t>
      </w:r>
    </w:p>
    <w:p w:rsidR="000B4361" w:rsidRPr="00BD73EE" w:rsidRDefault="000B4361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>Результаты расчета стоимости отражаются в объектных ведом</w:t>
      </w:r>
      <w:r w:rsidRPr="00BD73EE">
        <w:rPr>
          <w:rFonts w:ascii="Times New Roman" w:hAnsi="Times New Roman" w:cs="Times New Roman"/>
          <w:sz w:val="20"/>
          <w:szCs w:val="20"/>
        </w:rPr>
        <w:t>о</w:t>
      </w:r>
      <w:r w:rsidRPr="00BD73EE">
        <w:rPr>
          <w:rFonts w:ascii="Times New Roman" w:hAnsi="Times New Roman" w:cs="Times New Roman"/>
          <w:sz w:val="20"/>
          <w:szCs w:val="20"/>
        </w:rPr>
        <w:t>стях и сводной ведомости расчета стоимости и физического и</w:t>
      </w:r>
      <w:r w:rsidRPr="00BD73EE">
        <w:rPr>
          <w:rFonts w:ascii="Times New Roman" w:hAnsi="Times New Roman" w:cs="Times New Roman"/>
          <w:sz w:val="20"/>
          <w:szCs w:val="20"/>
        </w:rPr>
        <w:t>з</w:t>
      </w:r>
      <w:r w:rsidRPr="00BD73EE">
        <w:rPr>
          <w:rFonts w:ascii="Times New Roman" w:hAnsi="Times New Roman" w:cs="Times New Roman"/>
          <w:sz w:val="20"/>
          <w:szCs w:val="20"/>
        </w:rPr>
        <w:t>носа инвентар</w:t>
      </w:r>
      <w:r w:rsidR="008410EC" w:rsidRPr="00BD73EE">
        <w:rPr>
          <w:rFonts w:ascii="Times New Roman" w:hAnsi="Times New Roman" w:cs="Times New Roman"/>
          <w:sz w:val="20"/>
          <w:szCs w:val="20"/>
        </w:rPr>
        <w:t>ного объекта</w:t>
      </w:r>
      <w:r w:rsidRPr="00BD73EE">
        <w:rPr>
          <w:rFonts w:ascii="Times New Roman" w:hAnsi="Times New Roman" w:cs="Times New Roman"/>
          <w:sz w:val="20"/>
          <w:szCs w:val="20"/>
        </w:rPr>
        <w:t>.</w:t>
      </w:r>
    </w:p>
    <w:p w:rsidR="005123DA" w:rsidRPr="00BD73EE" w:rsidRDefault="007930D3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>На основе объектных ведомостей составляется сводная в</w:t>
      </w:r>
      <w:r w:rsidRPr="00BD73EE">
        <w:rPr>
          <w:rFonts w:ascii="Times New Roman" w:hAnsi="Times New Roman" w:cs="Times New Roman"/>
          <w:sz w:val="20"/>
          <w:szCs w:val="20"/>
        </w:rPr>
        <w:t>е</w:t>
      </w:r>
      <w:r w:rsidRPr="00BD73EE">
        <w:rPr>
          <w:rFonts w:ascii="Times New Roman" w:hAnsi="Times New Roman" w:cs="Times New Roman"/>
          <w:sz w:val="20"/>
          <w:szCs w:val="20"/>
        </w:rPr>
        <w:t>домость расчета стоимости и износа инвентарного объекта</w:t>
      </w:r>
      <w:r w:rsidR="005123DA" w:rsidRPr="00BD73EE">
        <w:rPr>
          <w:rFonts w:ascii="Times New Roman" w:hAnsi="Times New Roman" w:cs="Times New Roman"/>
          <w:sz w:val="20"/>
          <w:szCs w:val="20"/>
        </w:rPr>
        <w:t>.</w:t>
      </w:r>
    </w:p>
    <w:p w:rsidR="00BD73EE" w:rsidRPr="00BD73EE" w:rsidRDefault="00BD73EE" w:rsidP="00BD73EE">
      <w:pPr>
        <w:pStyle w:val="a3"/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123DA" w:rsidRPr="004F607C" w:rsidRDefault="005123DA" w:rsidP="005123DA">
      <w:pPr>
        <w:jc w:val="center"/>
        <w:rPr>
          <w:sz w:val="16"/>
          <w:szCs w:val="16"/>
        </w:rPr>
      </w:pPr>
      <w:r w:rsidRPr="004F607C">
        <w:rPr>
          <w:rFonts w:ascii="Times New Roman" w:hAnsi="Times New Roman" w:cs="Times New Roman"/>
          <w:b/>
          <w:sz w:val="16"/>
          <w:szCs w:val="16"/>
        </w:rPr>
        <w:t>СВОДНАЯ ВЕДОМОСТЬ РАСЧЕТА СТОИМОСТИ И ФИЗИЧЕСКОГО ИЗНОСА ИНВЕНТАРНОГО ОБЪЕКТА</w:t>
      </w:r>
      <w:r w:rsidRPr="004F607C">
        <w:rPr>
          <w:sz w:val="16"/>
          <w:szCs w:val="16"/>
        </w:rPr>
        <w:t xml:space="preserve"> ИН. N ____</w:t>
      </w:r>
    </w:p>
    <w:tbl>
      <w:tblPr>
        <w:tblStyle w:val="a6"/>
        <w:tblW w:w="6345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134"/>
        <w:gridCol w:w="851"/>
        <w:gridCol w:w="992"/>
        <w:gridCol w:w="1134"/>
        <w:gridCol w:w="566"/>
      </w:tblGrid>
      <w:tr w:rsidR="005123DA" w:rsidRPr="004F607C" w:rsidTr="00BD73EE">
        <w:tc>
          <w:tcPr>
            <w:tcW w:w="534" w:type="dxa"/>
            <w:vMerge w:val="restart"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134" w:type="dxa"/>
            <w:vMerge w:val="restart"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Литера стр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ений соор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жений</w:t>
            </w:r>
          </w:p>
        </w:tc>
        <w:tc>
          <w:tcPr>
            <w:tcW w:w="1134" w:type="dxa"/>
            <w:vMerge w:val="restart"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Восстанов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тельная сто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мость строений сооружений</w:t>
            </w:r>
          </w:p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1843" w:type="dxa"/>
            <w:gridSpan w:val="2"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Физический износ строений соор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жений</w:t>
            </w:r>
          </w:p>
        </w:tc>
        <w:tc>
          <w:tcPr>
            <w:tcW w:w="1134" w:type="dxa"/>
            <w:vMerge w:val="restart"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Действ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тельная сто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мость строений сооруж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ний</w:t>
            </w:r>
          </w:p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566" w:type="dxa"/>
            <w:vMerge w:val="restart"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прим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</w:tr>
      <w:tr w:rsidR="005123DA" w:rsidRPr="004F607C" w:rsidTr="00BD73EE">
        <w:tc>
          <w:tcPr>
            <w:tcW w:w="534" w:type="dxa"/>
            <w:vMerge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992" w:type="dxa"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134" w:type="dxa"/>
            <w:vMerge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vMerge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23DA" w:rsidRPr="004F607C" w:rsidTr="00BD73EE">
        <w:tc>
          <w:tcPr>
            <w:tcW w:w="534" w:type="dxa"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6" w:type="dxa"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5123DA" w:rsidRPr="004F607C" w:rsidTr="00BD73EE">
        <w:tc>
          <w:tcPr>
            <w:tcW w:w="534" w:type="dxa"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23DA" w:rsidRPr="004F607C" w:rsidTr="00BD73EE">
        <w:tc>
          <w:tcPr>
            <w:tcW w:w="534" w:type="dxa"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23DA" w:rsidRPr="004F607C" w:rsidTr="00BD73EE">
        <w:tc>
          <w:tcPr>
            <w:tcW w:w="534" w:type="dxa"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Итого по инвентарн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му объекту</w:t>
            </w:r>
          </w:p>
        </w:tc>
        <w:tc>
          <w:tcPr>
            <w:tcW w:w="1134" w:type="dxa"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i/>
                <w:sz w:val="16"/>
                <w:szCs w:val="16"/>
              </w:rPr>
              <w:t>Сумма граф 4 д</w:t>
            </w:r>
            <w:r w:rsidRPr="004F607C">
              <w:rPr>
                <w:rFonts w:ascii="Times New Roman" w:hAnsi="Times New Roman" w:cs="Times New Roman"/>
                <w:i/>
                <w:sz w:val="16"/>
                <w:szCs w:val="16"/>
              </w:rPr>
              <w:t>е</w:t>
            </w:r>
            <w:r w:rsidRPr="004F607C">
              <w:rPr>
                <w:rFonts w:ascii="Times New Roman" w:hAnsi="Times New Roman" w:cs="Times New Roman"/>
                <w:i/>
                <w:sz w:val="16"/>
                <w:szCs w:val="16"/>
              </w:rPr>
              <w:t>лённая на сумму граф 3, умноже</w:t>
            </w:r>
            <w:r w:rsidRPr="004F607C">
              <w:rPr>
                <w:rFonts w:ascii="Times New Roman" w:hAnsi="Times New Roman" w:cs="Times New Roman"/>
                <w:i/>
                <w:sz w:val="16"/>
                <w:szCs w:val="16"/>
              </w:rPr>
              <w:t>н</w:t>
            </w:r>
            <w:r w:rsidRPr="004F607C">
              <w:rPr>
                <w:rFonts w:ascii="Times New Roman" w:hAnsi="Times New Roman" w:cs="Times New Roman"/>
                <w:i/>
                <w:sz w:val="16"/>
                <w:szCs w:val="16"/>
              </w:rPr>
              <w:t>ная на 100</w:t>
            </w:r>
          </w:p>
        </w:tc>
        <w:tc>
          <w:tcPr>
            <w:tcW w:w="1134" w:type="dxa"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Сумма граф 3 минус </w:t>
            </w:r>
          </w:p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i/>
                <w:sz w:val="16"/>
                <w:szCs w:val="16"/>
              </w:rPr>
              <w:t>сумма граф 4</w:t>
            </w:r>
          </w:p>
        </w:tc>
        <w:tc>
          <w:tcPr>
            <w:tcW w:w="566" w:type="dxa"/>
          </w:tcPr>
          <w:p w:rsidR="005123DA" w:rsidRPr="004F607C" w:rsidRDefault="005123D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123DA" w:rsidRPr="004F607C" w:rsidRDefault="005123DA" w:rsidP="005123DA">
      <w:pPr>
        <w:rPr>
          <w:rFonts w:ascii="Times New Roman" w:hAnsi="Times New Roman" w:cs="Times New Roman"/>
          <w:sz w:val="16"/>
          <w:szCs w:val="16"/>
        </w:rPr>
      </w:pPr>
      <w:r w:rsidRPr="004F607C">
        <w:rPr>
          <w:rFonts w:ascii="Times New Roman" w:hAnsi="Times New Roman" w:cs="Times New Roman"/>
          <w:sz w:val="16"/>
          <w:szCs w:val="16"/>
        </w:rPr>
        <w:t xml:space="preserve">    Составил (подпись, дата)                                                            Проверил (подпись, дата)</w:t>
      </w:r>
    </w:p>
    <w:p w:rsidR="004F2340" w:rsidRPr="004F607C" w:rsidRDefault="007930D3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Расчеты стоимости и физического износа, а также ведомости ра</w:t>
      </w:r>
      <w:r w:rsidRPr="004F607C">
        <w:rPr>
          <w:rFonts w:ascii="Times New Roman" w:hAnsi="Times New Roman" w:cs="Times New Roman"/>
          <w:sz w:val="20"/>
          <w:szCs w:val="20"/>
        </w:rPr>
        <w:t>с</w:t>
      </w:r>
      <w:r w:rsidRPr="004F607C">
        <w:rPr>
          <w:rFonts w:ascii="Times New Roman" w:hAnsi="Times New Roman" w:cs="Times New Roman"/>
          <w:sz w:val="20"/>
          <w:szCs w:val="20"/>
        </w:rPr>
        <w:t>чета стоимости и износа являются рабочими документами БТИ и в</w:t>
      </w:r>
      <w:r w:rsidRPr="004F607C">
        <w:rPr>
          <w:rFonts w:ascii="Times New Roman" w:hAnsi="Times New Roman" w:cs="Times New Roman"/>
          <w:sz w:val="20"/>
          <w:szCs w:val="20"/>
        </w:rPr>
        <w:t>ы</w:t>
      </w:r>
      <w:r w:rsidRPr="004F607C">
        <w:rPr>
          <w:rFonts w:ascii="Times New Roman" w:hAnsi="Times New Roman" w:cs="Times New Roman"/>
          <w:sz w:val="20"/>
          <w:szCs w:val="20"/>
        </w:rPr>
        <w:t>даче не подлежат.</w:t>
      </w:r>
    </w:p>
    <w:p w:rsidR="00F31CF8" w:rsidRPr="004F607C" w:rsidRDefault="00F31CF8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Результаты расчетов стоимости и физического износа отр</w:t>
      </w:r>
      <w:r w:rsidRPr="004F607C">
        <w:rPr>
          <w:rFonts w:ascii="Times New Roman" w:hAnsi="Times New Roman" w:cs="Times New Roman"/>
          <w:sz w:val="20"/>
          <w:szCs w:val="20"/>
        </w:rPr>
        <w:t>а</w:t>
      </w:r>
      <w:r w:rsidRPr="004F607C">
        <w:rPr>
          <w:rFonts w:ascii="Times New Roman" w:hAnsi="Times New Roman" w:cs="Times New Roman"/>
          <w:sz w:val="20"/>
          <w:szCs w:val="20"/>
        </w:rPr>
        <w:t>жаются в техническом паспорте и ведомости текущих изменений.</w:t>
      </w:r>
    </w:p>
    <w:p w:rsidR="00BD73EE" w:rsidRDefault="00BD73EE" w:rsidP="00BD73EE">
      <w:pPr>
        <w:pStyle w:val="a3"/>
        <w:ind w:firstLine="426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633D" w:rsidRDefault="0016633D" w:rsidP="00BD73EE">
      <w:pPr>
        <w:pStyle w:val="a3"/>
        <w:ind w:firstLine="426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633D" w:rsidRDefault="0016633D" w:rsidP="00BD73EE">
      <w:pPr>
        <w:pStyle w:val="a3"/>
        <w:ind w:firstLine="426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633D" w:rsidRDefault="0016633D" w:rsidP="00BD73EE">
      <w:pPr>
        <w:pStyle w:val="a3"/>
        <w:ind w:firstLine="426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633D" w:rsidRDefault="0016633D" w:rsidP="00BD73EE">
      <w:pPr>
        <w:pStyle w:val="a3"/>
        <w:ind w:firstLine="426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73EE" w:rsidRPr="00BD73EE" w:rsidRDefault="00343049" w:rsidP="00BD73EE">
      <w:pPr>
        <w:pStyle w:val="a3"/>
        <w:ind w:firstLine="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D73EE">
        <w:rPr>
          <w:rFonts w:ascii="Times New Roman" w:hAnsi="Times New Roman" w:cs="Times New Roman"/>
          <w:b/>
          <w:sz w:val="20"/>
          <w:szCs w:val="20"/>
        </w:rPr>
        <w:lastRenderedPageBreak/>
        <w:t>ПРИМЕРЫ ОЦЕНОК ФИЗИЧЕСКОГО ИЗНОСА</w:t>
      </w:r>
    </w:p>
    <w:p w:rsidR="00BD73EE" w:rsidRPr="00BD73EE" w:rsidRDefault="00343049" w:rsidP="00BD73EE">
      <w:pPr>
        <w:pStyle w:val="a3"/>
        <w:ind w:firstLine="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D73EE">
        <w:rPr>
          <w:rFonts w:ascii="Times New Roman" w:hAnsi="Times New Roman" w:cs="Times New Roman"/>
          <w:b/>
          <w:sz w:val="20"/>
          <w:szCs w:val="20"/>
        </w:rPr>
        <w:t>КО</w:t>
      </w:r>
      <w:r w:rsidRPr="00BD73EE">
        <w:rPr>
          <w:rFonts w:ascii="Times New Roman" w:hAnsi="Times New Roman" w:cs="Times New Roman"/>
          <w:b/>
          <w:sz w:val="20"/>
          <w:szCs w:val="20"/>
        </w:rPr>
        <w:t>Н</w:t>
      </w:r>
      <w:r w:rsidRPr="00BD73EE">
        <w:rPr>
          <w:rFonts w:ascii="Times New Roman" w:hAnsi="Times New Roman" w:cs="Times New Roman"/>
          <w:b/>
          <w:sz w:val="20"/>
          <w:szCs w:val="20"/>
        </w:rPr>
        <w:t>СТРУКЦИЙ, ЭЛЕМЕНТОВ, СИСТЕМ</w:t>
      </w:r>
    </w:p>
    <w:p w:rsidR="00343049" w:rsidRPr="00BD73EE" w:rsidRDefault="00343049" w:rsidP="00BD73EE">
      <w:pPr>
        <w:pStyle w:val="a3"/>
        <w:ind w:firstLine="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D73EE">
        <w:rPr>
          <w:rFonts w:ascii="Times New Roman" w:hAnsi="Times New Roman" w:cs="Times New Roman"/>
          <w:b/>
          <w:sz w:val="20"/>
          <w:szCs w:val="20"/>
        </w:rPr>
        <w:t>И ЗДАНИЯ В ЦЕЛОМ</w:t>
      </w:r>
    </w:p>
    <w:p w:rsidR="00343049" w:rsidRPr="004F607C" w:rsidRDefault="00343049" w:rsidP="0034304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F607C">
        <w:rPr>
          <w:rFonts w:ascii="Times New Roman" w:hAnsi="Times New Roman" w:cs="Times New Roman"/>
          <w:b/>
          <w:sz w:val="20"/>
          <w:szCs w:val="20"/>
        </w:rPr>
        <w:t>Пример 1. Оценка физического износа отдельных участков конструктивного элемента.</w:t>
      </w:r>
    </w:p>
    <w:p w:rsidR="00343049" w:rsidRPr="00BD73EE" w:rsidRDefault="00343049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>I. При обследовании деревянных сборно-щитовых стен выявл</w:t>
      </w:r>
      <w:r w:rsidRPr="00BD73EE">
        <w:rPr>
          <w:rFonts w:ascii="Times New Roman" w:hAnsi="Times New Roman" w:cs="Times New Roman"/>
          <w:sz w:val="20"/>
          <w:szCs w:val="20"/>
        </w:rPr>
        <w:t>е</w:t>
      </w:r>
      <w:r w:rsidRPr="00BD73EE">
        <w:rPr>
          <w:rFonts w:ascii="Times New Roman" w:hAnsi="Times New Roman" w:cs="Times New Roman"/>
          <w:sz w:val="20"/>
          <w:szCs w:val="20"/>
        </w:rPr>
        <w:t>ны следующие признаки износа: 1-й участок - искривление л</w:t>
      </w:r>
      <w:r w:rsidRPr="00BD73EE">
        <w:rPr>
          <w:rFonts w:ascii="Times New Roman" w:hAnsi="Times New Roman" w:cs="Times New Roman"/>
          <w:sz w:val="20"/>
          <w:szCs w:val="20"/>
        </w:rPr>
        <w:t>и</w:t>
      </w:r>
      <w:r w:rsidRPr="00BD73EE">
        <w:rPr>
          <w:rFonts w:ascii="Times New Roman" w:hAnsi="Times New Roman" w:cs="Times New Roman"/>
          <w:sz w:val="20"/>
          <w:szCs w:val="20"/>
        </w:rPr>
        <w:t>нии цоколя, щели между щитами, гниль в отдельных местах, перекос щитов мест</w:t>
      </w:r>
      <w:r w:rsidRPr="00BD73EE">
        <w:rPr>
          <w:rFonts w:ascii="Times New Roman" w:hAnsi="Times New Roman" w:cs="Times New Roman"/>
          <w:sz w:val="20"/>
          <w:szCs w:val="20"/>
        </w:rPr>
        <w:t>а</w:t>
      </w:r>
      <w:r w:rsidRPr="00BD73EE">
        <w:rPr>
          <w:rFonts w:ascii="Times New Roman" w:hAnsi="Times New Roman" w:cs="Times New Roman"/>
          <w:sz w:val="20"/>
          <w:szCs w:val="20"/>
        </w:rPr>
        <w:t>ми. Повреждения на площади около 30%; 2-й участок - заметное и</w:t>
      </w:r>
      <w:r w:rsidRPr="00BD73EE">
        <w:rPr>
          <w:rFonts w:ascii="Times New Roman" w:hAnsi="Times New Roman" w:cs="Times New Roman"/>
          <w:sz w:val="20"/>
          <w:szCs w:val="20"/>
        </w:rPr>
        <w:t>с</w:t>
      </w:r>
      <w:r w:rsidRPr="00BD73EE">
        <w:rPr>
          <w:rFonts w:ascii="Times New Roman" w:hAnsi="Times New Roman" w:cs="Times New Roman"/>
          <w:sz w:val="20"/>
          <w:szCs w:val="20"/>
        </w:rPr>
        <w:t>кривление цоколя, гнили и других повреждений нет; 3-й участок - щ</w:t>
      </w:r>
      <w:r w:rsidRPr="00BD73EE">
        <w:rPr>
          <w:rFonts w:ascii="Times New Roman" w:hAnsi="Times New Roman" w:cs="Times New Roman"/>
          <w:sz w:val="20"/>
          <w:szCs w:val="20"/>
        </w:rPr>
        <w:t>е</w:t>
      </w:r>
      <w:r w:rsidRPr="00BD73EE">
        <w:rPr>
          <w:rFonts w:ascii="Times New Roman" w:hAnsi="Times New Roman" w:cs="Times New Roman"/>
          <w:sz w:val="20"/>
          <w:szCs w:val="20"/>
        </w:rPr>
        <w:t>ли между щитами, повреждение древесины гнилью на площади до 30%</w:t>
      </w:r>
    </w:p>
    <w:p w:rsidR="00343049" w:rsidRPr="00BD73EE" w:rsidRDefault="00343049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D73EE">
        <w:rPr>
          <w:rFonts w:ascii="Times New Roman" w:hAnsi="Times New Roman" w:cs="Times New Roman"/>
          <w:sz w:val="20"/>
          <w:szCs w:val="20"/>
        </w:rPr>
        <w:t>При оценке физического износа в соответствии с п.1.2 Правил и табл.6 принимаем: 1-й участок - 40% (наличие всех признаков, прив</w:t>
      </w:r>
      <w:r w:rsidRPr="00BD73EE">
        <w:rPr>
          <w:rFonts w:ascii="Times New Roman" w:hAnsi="Times New Roman" w:cs="Times New Roman"/>
          <w:sz w:val="20"/>
          <w:szCs w:val="20"/>
        </w:rPr>
        <w:t>е</w:t>
      </w:r>
      <w:r w:rsidRPr="00BD73EE">
        <w:rPr>
          <w:rFonts w:ascii="Times New Roman" w:hAnsi="Times New Roman" w:cs="Times New Roman"/>
          <w:sz w:val="20"/>
          <w:szCs w:val="20"/>
        </w:rPr>
        <w:t>денных в табл.6 для интервала 31-40%); 2-й уч</w:t>
      </w:r>
      <w:r w:rsidRPr="00BD73EE">
        <w:rPr>
          <w:rFonts w:ascii="Times New Roman" w:hAnsi="Times New Roman" w:cs="Times New Roman"/>
          <w:sz w:val="20"/>
          <w:szCs w:val="20"/>
        </w:rPr>
        <w:t>а</w:t>
      </w:r>
      <w:r w:rsidRPr="00BD73EE">
        <w:rPr>
          <w:rFonts w:ascii="Times New Roman" w:hAnsi="Times New Roman" w:cs="Times New Roman"/>
          <w:sz w:val="20"/>
          <w:szCs w:val="20"/>
        </w:rPr>
        <w:t>сток - 31% (наличие одного из приведенных в табл.6 признаков для того же интервала), округляем до 30%; 3-й участок - 35% (наличие двух признаков, прив</w:t>
      </w:r>
      <w:r w:rsidRPr="00BD73EE">
        <w:rPr>
          <w:rFonts w:ascii="Times New Roman" w:hAnsi="Times New Roman" w:cs="Times New Roman"/>
          <w:sz w:val="20"/>
          <w:szCs w:val="20"/>
        </w:rPr>
        <w:t>е</w:t>
      </w:r>
      <w:r w:rsidRPr="00BD73EE">
        <w:rPr>
          <w:rFonts w:ascii="Times New Roman" w:hAnsi="Times New Roman" w:cs="Times New Roman"/>
          <w:sz w:val="20"/>
          <w:szCs w:val="20"/>
        </w:rPr>
        <w:t>денных в табл.6 для того же и</w:t>
      </w:r>
      <w:r w:rsidRPr="00BD73EE">
        <w:rPr>
          <w:rFonts w:ascii="Times New Roman" w:hAnsi="Times New Roman" w:cs="Times New Roman"/>
          <w:sz w:val="20"/>
          <w:szCs w:val="20"/>
        </w:rPr>
        <w:t>н</w:t>
      </w:r>
      <w:r w:rsidRPr="00BD73EE">
        <w:rPr>
          <w:rFonts w:ascii="Times New Roman" w:hAnsi="Times New Roman" w:cs="Times New Roman"/>
          <w:sz w:val="20"/>
          <w:szCs w:val="20"/>
        </w:rPr>
        <w:t>тервала).</w:t>
      </w:r>
      <w:proofErr w:type="gramEnd"/>
    </w:p>
    <w:p w:rsidR="006E33BE" w:rsidRPr="00BD73EE" w:rsidRDefault="00343049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>II. При обследовании полов из керамической плитки выявлено о</w:t>
      </w:r>
      <w:r w:rsidRPr="00BD73EE">
        <w:rPr>
          <w:rFonts w:ascii="Times New Roman" w:hAnsi="Times New Roman" w:cs="Times New Roman"/>
          <w:sz w:val="20"/>
          <w:szCs w:val="20"/>
        </w:rPr>
        <w:t>т</w:t>
      </w:r>
      <w:r w:rsidRPr="00BD73EE">
        <w:rPr>
          <w:rFonts w:ascii="Times New Roman" w:hAnsi="Times New Roman" w:cs="Times New Roman"/>
          <w:sz w:val="20"/>
          <w:szCs w:val="20"/>
        </w:rPr>
        <w:t>сутствие отдельных плиток и местами их отставание на пл</w:t>
      </w:r>
      <w:r w:rsidRPr="00BD73EE">
        <w:rPr>
          <w:rFonts w:ascii="Times New Roman" w:hAnsi="Times New Roman" w:cs="Times New Roman"/>
          <w:sz w:val="20"/>
          <w:szCs w:val="20"/>
        </w:rPr>
        <w:t>о</w:t>
      </w:r>
      <w:r w:rsidRPr="00BD73EE">
        <w:rPr>
          <w:rFonts w:ascii="Times New Roman" w:hAnsi="Times New Roman" w:cs="Times New Roman"/>
          <w:sz w:val="20"/>
          <w:szCs w:val="20"/>
        </w:rPr>
        <w:t xml:space="preserve">щади 43% от всей осмотренной площади пола. </w:t>
      </w:r>
    </w:p>
    <w:p w:rsidR="006E33BE" w:rsidRPr="00BD73EE" w:rsidRDefault="00343049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>По табл.49 определяем, что значение физического износа пола находится в интервале 21-40%, с распространением поврежд</w:t>
      </w:r>
      <w:r w:rsidRPr="00BD73EE">
        <w:rPr>
          <w:rFonts w:ascii="Times New Roman" w:hAnsi="Times New Roman" w:cs="Times New Roman"/>
          <w:sz w:val="20"/>
          <w:szCs w:val="20"/>
        </w:rPr>
        <w:t>е</w:t>
      </w:r>
      <w:r w:rsidRPr="00BD73EE">
        <w:rPr>
          <w:rFonts w:ascii="Times New Roman" w:hAnsi="Times New Roman" w:cs="Times New Roman"/>
          <w:sz w:val="20"/>
          <w:szCs w:val="20"/>
        </w:rPr>
        <w:t xml:space="preserve">ний на площади от 20 до 50%. </w:t>
      </w:r>
    </w:p>
    <w:p w:rsidR="006E33BE" w:rsidRPr="00BD73EE" w:rsidRDefault="00343049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>Для оценки физического износа осмотренного участка произв</w:t>
      </w:r>
      <w:r w:rsidRPr="00BD73EE">
        <w:rPr>
          <w:rFonts w:ascii="Times New Roman" w:hAnsi="Times New Roman" w:cs="Times New Roman"/>
          <w:sz w:val="20"/>
          <w:szCs w:val="20"/>
        </w:rPr>
        <w:t>о</w:t>
      </w:r>
      <w:r w:rsidRPr="00BD73EE">
        <w:rPr>
          <w:rFonts w:ascii="Times New Roman" w:hAnsi="Times New Roman" w:cs="Times New Roman"/>
          <w:sz w:val="20"/>
          <w:szCs w:val="20"/>
        </w:rPr>
        <w:t>дим интерполяцию значений. Размер интервала значений физическ</w:t>
      </w:r>
      <w:r w:rsidRPr="00BD73EE">
        <w:rPr>
          <w:rFonts w:ascii="Times New Roman" w:hAnsi="Times New Roman" w:cs="Times New Roman"/>
          <w:sz w:val="20"/>
          <w:szCs w:val="20"/>
        </w:rPr>
        <w:t>о</w:t>
      </w:r>
      <w:r w:rsidRPr="00BD73EE">
        <w:rPr>
          <w:rFonts w:ascii="Times New Roman" w:hAnsi="Times New Roman" w:cs="Times New Roman"/>
          <w:sz w:val="20"/>
          <w:szCs w:val="20"/>
        </w:rPr>
        <w:t>го износа 21-40% составляет 20%. Размер интервала 20-50% площади повреждения, характерной для данного интервала значений физич</w:t>
      </w:r>
      <w:r w:rsidRPr="00BD73EE">
        <w:rPr>
          <w:rFonts w:ascii="Times New Roman" w:hAnsi="Times New Roman" w:cs="Times New Roman"/>
          <w:sz w:val="20"/>
          <w:szCs w:val="20"/>
        </w:rPr>
        <w:t>е</w:t>
      </w:r>
      <w:r w:rsidRPr="00BD73EE">
        <w:rPr>
          <w:rFonts w:ascii="Times New Roman" w:hAnsi="Times New Roman" w:cs="Times New Roman"/>
          <w:sz w:val="20"/>
          <w:szCs w:val="20"/>
        </w:rPr>
        <w:t xml:space="preserve">ского износа составляет 31%. </w:t>
      </w:r>
    </w:p>
    <w:p w:rsidR="006E33BE" w:rsidRPr="00BD73EE" w:rsidRDefault="00343049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>Изменение физического износа с увеличением площади повр</w:t>
      </w:r>
      <w:r w:rsidRPr="00BD73EE">
        <w:rPr>
          <w:rFonts w:ascii="Times New Roman" w:hAnsi="Times New Roman" w:cs="Times New Roman"/>
          <w:sz w:val="20"/>
          <w:szCs w:val="20"/>
        </w:rPr>
        <w:t>е</w:t>
      </w:r>
      <w:r w:rsidRPr="00BD73EE">
        <w:rPr>
          <w:rFonts w:ascii="Times New Roman" w:hAnsi="Times New Roman" w:cs="Times New Roman"/>
          <w:sz w:val="20"/>
          <w:szCs w:val="20"/>
        </w:rPr>
        <w:t xml:space="preserve">ждения на 1% составит 20/30%. </w:t>
      </w:r>
    </w:p>
    <w:p w:rsidR="006E33BE" w:rsidRPr="00BD73EE" w:rsidRDefault="00343049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 xml:space="preserve">Физический износ участка, имеющего повреждения на площади 43%, определяем путем интерполяции: 21+20/30х23=35,8%. </w:t>
      </w:r>
    </w:p>
    <w:p w:rsidR="00343049" w:rsidRPr="00BD73EE" w:rsidRDefault="00343049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>Округляя значение, получим физический износ участка пола 35%.</w:t>
      </w:r>
    </w:p>
    <w:p w:rsidR="00BD73EE" w:rsidRPr="00BD73EE" w:rsidRDefault="00BD73EE" w:rsidP="00BD73EE">
      <w:pPr>
        <w:pStyle w:val="a3"/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6633D" w:rsidRDefault="0016633D" w:rsidP="00BD73EE">
      <w:pPr>
        <w:spacing w:line="240" w:lineRule="auto"/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6633D" w:rsidRDefault="0016633D" w:rsidP="00BD73EE">
      <w:pPr>
        <w:spacing w:line="240" w:lineRule="auto"/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43049" w:rsidRPr="004F607C" w:rsidRDefault="00343049" w:rsidP="00BD73EE">
      <w:pPr>
        <w:spacing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b/>
          <w:sz w:val="20"/>
          <w:szCs w:val="20"/>
        </w:rPr>
        <w:lastRenderedPageBreak/>
        <w:t>Пример 2. Оценка физического износа конструктивного эл</w:t>
      </w:r>
      <w:r w:rsidRPr="004F607C">
        <w:rPr>
          <w:rFonts w:ascii="Times New Roman" w:hAnsi="Times New Roman" w:cs="Times New Roman"/>
          <w:b/>
          <w:sz w:val="20"/>
          <w:szCs w:val="20"/>
        </w:rPr>
        <w:t>е</w:t>
      </w:r>
      <w:r w:rsidRPr="004F607C">
        <w:rPr>
          <w:rFonts w:ascii="Times New Roman" w:hAnsi="Times New Roman" w:cs="Times New Roman"/>
          <w:b/>
          <w:sz w:val="20"/>
          <w:szCs w:val="20"/>
        </w:rPr>
        <w:t>мента с учетом удельного веса участков, имеющих различное те</w:t>
      </w:r>
      <w:r w:rsidRPr="004F607C">
        <w:rPr>
          <w:rFonts w:ascii="Times New Roman" w:hAnsi="Times New Roman" w:cs="Times New Roman"/>
          <w:b/>
          <w:sz w:val="20"/>
          <w:szCs w:val="20"/>
        </w:rPr>
        <w:t>х</w:t>
      </w:r>
      <w:r w:rsidRPr="004F607C">
        <w:rPr>
          <w:rFonts w:ascii="Times New Roman" w:hAnsi="Times New Roman" w:cs="Times New Roman"/>
          <w:b/>
          <w:sz w:val="20"/>
          <w:szCs w:val="20"/>
        </w:rPr>
        <w:t>ническое состояние.</w:t>
      </w:r>
    </w:p>
    <w:p w:rsidR="00343049" w:rsidRPr="00BD73EE" w:rsidRDefault="00343049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 xml:space="preserve">Требуется определить физический износ ленточных бутовых фундаментов каменного </w:t>
      </w:r>
      <w:proofErr w:type="gramStart"/>
      <w:r w:rsidRPr="00BD73EE">
        <w:rPr>
          <w:rFonts w:ascii="Times New Roman" w:hAnsi="Times New Roman" w:cs="Times New Roman"/>
          <w:sz w:val="20"/>
          <w:szCs w:val="20"/>
        </w:rPr>
        <w:t>четырех</w:t>
      </w:r>
      <w:r w:rsidR="00AA3AC8" w:rsidRPr="00BD73EE">
        <w:rPr>
          <w:rFonts w:ascii="Times New Roman" w:hAnsi="Times New Roman" w:cs="Times New Roman"/>
          <w:sz w:val="20"/>
          <w:szCs w:val="20"/>
        </w:rPr>
        <w:t>-</w:t>
      </w:r>
      <w:r w:rsidRPr="00BD73EE">
        <w:rPr>
          <w:rFonts w:ascii="Times New Roman" w:hAnsi="Times New Roman" w:cs="Times New Roman"/>
          <w:sz w:val="20"/>
          <w:szCs w:val="20"/>
        </w:rPr>
        <w:t>секционного</w:t>
      </w:r>
      <w:proofErr w:type="gramEnd"/>
      <w:r w:rsidRPr="00BD73EE">
        <w:rPr>
          <w:rFonts w:ascii="Times New Roman" w:hAnsi="Times New Roman" w:cs="Times New Roman"/>
          <w:sz w:val="20"/>
          <w:szCs w:val="20"/>
        </w:rPr>
        <w:t xml:space="preserve"> здания.</w:t>
      </w:r>
    </w:p>
    <w:p w:rsidR="00343049" w:rsidRPr="00BD73EE" w:rsidRDefault="00343049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>При осмотре установлено: 1. Фундаменты под тремя секциями имеют признаки, соответствующие 30% износа. 2. Фунд</w:t>
      </w:r>
      <w:r w:rsidRPr="00BD73EE">
        <w:rPr>
          <w:rFonts w:ascii="Times New Roman" w:hAnsi="Times New Roman" w:cs="Times New Roman"/>
          <w:sz w:val="20"/>
          <w:szCs w:val="20"/>
        </w:rPr>
        <w:t>а</w:t>
      </w:r>
      <w:r w:rsidRPr="00BD73EE">
        <w:rPr>
          <w:rFonts w:ascii="Times New Roman" w:hAnsi="Times New Roman" w:cs="Times New Roman"/>
          <w:sz w:val="20"/>
          <w:szCs w:val="20"/>
        </w:rPr>
        <w:t>менты под четвертой торцевой секцией имеют признаки, соответств</w:t>
      </w:r>
      <w:r w:rsidRPr="00BD73EE">
        <w:rPr>
          <w:rFonts w:ascii="Times New Roman" w:hAnsi="Times New Roman" w:cs="Times New Roman"/>
          <w:sz w:val="20"/>
          <w:szCs w:val="20"/>
        </w:rPr>
        <w:t>у</w:t>
      </w:r>
      <w:r w:rsidRPr="00BD73EE">
        <w:rPr>
          <w:rFonts w:ascii="Times New Roman" w:hAnsi="Times New Roman" w:cs="Times New Roman"/>
          <w:sz w:val="20"/>
          <w:szCs w:val="20"/>
        </w:rPr>
        <w:t>ющие 50% износа.</w:t>
      </w:r>
    </w:p>
    <w:p w:rsidR="00FF0A53" w:rsidRPr="00BD73EE" w:rsidRDefault="00343049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>Заполняем рабочую табл</w:t>
      </w:r>
      <w:r w:rsidR="001D60D9" w:rsidRPr="00BD73EE">
        <w:rPr>
          <w:rFonts w:ascii="Times New Roman" w:hAnsi="Times New Roman" w:cs="Times New Roman"/>
          <w:sz w:val="20"/>
          <w:szCs w:val="20"/>
        </w:rPr>
        <w:t>ицу</w:t>
      </w:r>
      <w:r w:rsidRPr="00BD73EE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93"/>
        <w:gridCol w:w="983"/>
        <w:gridCol w:w="1123"/>
        <w:gridCol w:w="1664"/>
        <w:gridCol w:w="1276"/>
      </w:tblGrid>
      <w:tr w:rsidR="00762313" w:rsidRPr="004F607C" w:rsidTr="00762313">
        <w:tc>
          <w:tcPr>
            <w:tcW w:w="1627" w:type="dxa"/>
          </w:tcPr>
          <w:p w:rsidR="00762313" w:rsidRPr="004F607C" w:rsidRDefault="00762313" w:rsidP="00BD01D4">
            <w:pPr>
              <w:rPr>
                <w:sz w:val="16"/>
                <w:szCs w:val="16"/>
              </w:rPr>
            </w:pPr>
            <w:r w:rsidRPr="004F607C">
              <w:rPr>
                <w:sz w:val="16"/>
                <w:szCs w:val="16"/>
              </w:rPr>
              <w:t>Наименование участков</w:t>
            </w:r>
          </w:p>
        </w:tc>
        <w:tc>
          <w:tcPr>
            <w:tcW w:w="1490" w:type="dxa"/>
          </w:tcPr>
          <w:p w:rsidR="00762313" w:rsidRPr="004F607C" w:rsidRDefault="00762313" w:rsidP="00D5401C">
            <w:pPr>
              <w:jc w:val="center"/>
              <w:rPr>
                <w:sz w:val="16"/>
                <w:szCs w:val="16"/>
              </w:rPr>
            </w:pPr>
            <w:r w:rsidRPr="004F607C">
              <w:rPr>
                <w:sz w:val="16"/>
                <w:szCs w:val="16"/>
              </w:rPr>
              <w:t>Удельный вес участка к общему объему элемента, %</w:t>
            </w:r>
          </w:p>
          <w:p w:rsidR="00762313" w:rsidRPr="004F607C" w:rsidRDefault="00762313" w:rsidP="00D5401C">
            <w:pPr>
              <w:jc w:val="center"/>
              <w:rPr>
                <w:sz w:val="16"/>
                <w:szCs w:val="16"/>
              </w:rPr>
            </w:pPr>
            <w:r w:rsidRPr="004F607C">
              <w:rPr>
                <w:sz w:val="16"/>
                <w:szCs w:val="16"/>
              </w:rPr>
              <w:t>(</w:t>
            </w:r>
            <w:proofErr w:type="spellStart"/>
            <w:r w:rsidRPr="004F607C">
              <w:rPr>
                <w:sz w:val="16"/>
                <w:szCs w:val="16"/>
              </w:rPr>
              <w:t>Pi</w:t>
            </w:r>
            <w:proofErr w:type="spellEnd"/>
            <w:r w:rsidRPr="004F607C">
              <w:rPr>
                <w:sz w:val="16"/>
                <w:szCs w:val="16"/>
              </w:rPr>
              <w:t>/</w:t>
            </w:r>
            <w:proofErr w:type="spellStart"/>
            <w:r w:rsidRPr="004F607C">
              <w:rPr>
                <w:sz w:val="16"/>
                <w:szCs w:val="16"/>
              </w:rPr>
              <w:t>Pk</w:t>
            </w:r>
            <w:proofErr w:type="spellEnd"/>
            <w:r w:rsidRPr="004F607C">
              <w:rPr>
                <w:sz w:val="16"/>
                <w:szCs w:val="16"/>
              </w:rPr>
              <w:t>) * 100</w:t>
            </w:r>
          </w:p>
        </w:tc>
        <w:tc>
          <w:tcPr>
            <w:tcW w:w="1669" w:type="dxa"/>
          </w:tcPr>
          <w:p w:rsidR="00762313" w:rsidRPr="004F607C" w:rsidRDefault="00762313" w:rsidP="00D5401C">
            <w:pPr>
              <w:jc w:val="center"/>
              <w:rPr>
                <w:sz w:val="16"/>
                <w:szCs w:val="16"/>
              </w:rPr>
            </w:pPr>
            <w:r w:rsidRPr="004F607C">
              <w:rPr>
                <w:sz w:val="16"/>
                <w:szCs w:val="16"/>
              </w:rPr>
              <w:t>Физический износ учас</w:t>
            </w:r>
            <w:r w:rsidRPr="004F607C">
              <w:rPr>
                <w:sz w:val="16"/>
                <w:szCs w:val="16"/>
              </w:rPr>
              <w:t>т</w:t>
            </w:r>
            <w:r w:rsidRPr="004F607C">
              <w:rPr>
                <w:sz w:val="16"/>
                <w:szCs w:val="16"/>
              </w:rPr>
              <w:t>ков элеме</w:t>
            </w:r>
            <w:r w:rsidRPr="004F607C">
              <w:rPr>
                <w:sz w:val="16"/>
                <w:szCs w:val="16"/>
              </w:rPr>
              <w:t>н</w:t>
            </w:r>
            <w:r w:rsidRPr="004F607C">
              <w:rPr>
                <w:sz w:val="16"/>
                <w:szCs w:val="16"/>
              </w:rPr>
              <w:t>тов, %</w:t>
            </w:r>
          </w:p>
          <w:p w:rsidR="00762313" w:rsidRPr="004F607C" w:rsidRDefault="00762313" w:rsidP="00D5401C">
            <w:pPr>
              <w:jc w:val="center"/>
              <w:rPr>
                <w:sz w:val="16"/>
                <w:szCs w:val="16"/>
              </w:rPr>
            </w:pPr>
            <w:r w:rsidRPr="004F607C">
              <w:rPr>
                <w:sz w:val="16"/>
                <w:szCs w:val="16"/>
              </w:rPr>
              <w:t>Ф i</w:t>
            </w:r>
          </w:p>
        </w:tc>
        <w:tc>
          <w:tcPr>
            <w:tcW w:w="2111" w:type="dxa"/>
          </w:tcPr>
          <w:p w:rsidR="00762313" w:rsidRPr="004F607C" w:rsidRDefault="00762313" w:rsidP="00BD01D4">
            <w:pPr>
              <w:rPr>
                <w:sz w:val="16"/>
                <w:szCs w:val="16"/>
              </w:rPr>
            </w:pPr>
            <w:r w:rsidRPr="004F607C">
              <w:rPr>
                <w:sz w:val="16"/>
                <w:szCs w:val="16"/>
              </w:rPr>
              <w:t>Определение сре</w:t>
            </w:r>
            <w:r w:rsidRPr="004F607C">
              <w:rPr>
                <w:sz w:val="16"/>
                <w:szCs w:val="16"/>
              </w:rPr>
              <w:t>д</w:t>
            </w:r>
            <w:r w:rsidRPr="004F607C">
              <w:rPr>
                <w:sz w:val="16"/>
                <w:szCs w:val="16"/>
              </w:rPr>
              <w:t>невзвешенного значения физическ</w:t>
            </w:r>
            <w:r w:rsidRPr="004F607C">
              <w:rPr>
                <w:sz w:val="16"/>
                <w:szCs w:val="16"/>
              </w:rPr>
              <w:t>о</w:t>
            </w:r>
            <w:r w:rsidRPr="004F607C">
              <w:rPr>
                <w:sz w:val="16"/>
                <w:szCs w:val="16"/>
              </w:rPr>
              <w:t>го износа участка, %</w:t>
            </w:r>
          </w:p>
        </w:tc>
        <w:tc>
          <w:tcPr>
            <w:tcW w:w="2560" w:type="dxa"/>
          </w:tcPr>
          <w:p w:rsidR="00762313" w:rsidRPr="004F607C" w:rsidRDefault="00762313" w:rsidP="00BD01D4">
            <w:pPr>
              <w:rPr>
                <w:sz w:val="16"/>
                <w:szCs w:val="16"/>
              </w:rPr>
            </w:pPr>
            <w:r w:rsidRPr="004F607C">
              <w:rPr>
                <w:sz w:val="16"/>
                <w:szCs w:val="16"/>
              </w:rPr>
              <w:t>Доля физич</w:t>
            </w:r>
            <w:r w:rsidRPr="004F607C">
              <w:rPr>
                <w:sz w:val="16"/>
                <w:szCs w:val="16"/>
              </w:rPr>
              <w:t>е</w:t>
            </w:r>
            <w:r w:rsidRPr="004F607C">
              <w:rPr>
                <w:sz w:val="16"/>
                <w:szCs w:val="16"/>
              </w:rPr>
              <w:t>ского износа участка в о</w:t>
            </w:r>
            <w:r w:rsidRPr="004F607C">
              <w:rPr>
                <w:sz w:val="16"/>
                <w:szCs w:val="16"/>
              </w:rPr>
              <w:t>б</w:t>
            </w:r>
            <w:r w:rsidRPr="004F607C">
              <w:rPr>
                <w:sz w:val="16"/>
                <w:szCs w:val="16"/>
              </w:rPr>
              <w:t>щем физич</w:t>
            </w:r>
            <w:r w:rsidRPr="004F607C">
              <w:rPr>
                <w:sz w:val="16"/>
                <w:szCs w:val="16"/>
              </w:rPr>
              <w:t>е</w:t>
            </w:r>
            <w:r w:rsidRPr="004F607C">
              <w:rPr>
                <w:sz w:val="16"/>
                <w:szCs w:val="16"/>
              </w:rPr>
              <w:t>ском износе элемента, %</w:t>
            </w:r>
          </w:p>
        </w:tc>
      </w:tr>
      <w:tr w:rsidR="00D5401C" w:rsidRPr="004F607C" w:rsidTr="004F607C">
        <w:tc>
          <w:tcPr>
            <w:tcW w:w="9457" w:type="dxa"/>
            <w:gridSpan w:val="5"/>
          </w:tcPr>
          <w:p w:rsidR="00D5401C" w:rsidRPr="004F607C" w:rsidRDefault="00D5401C" w:rsidP="00D5401C">
            <w:pPr>
              <w:jc w:val="center"/>
              <w:rPr>
                <w:sz w:val="16"/>
                <w:szCs w:val="16"/>
              </w:rPr>
            </w:pPr>
            <w:r w:rsidRPr="004F607C">
              <w:rPr>
                <w:sz w:val="16"/>
                <w:szCs w:val="16"/>
              </w:rPr>
              <w:t>Фундаменты</w:t>
            </w:r>
          </w:p>
        </w:tc>
      </w:tr>
      <w:tr w:rsidR="00762313" w:rsidRPr="004F607C" w:rsidTr="00762313">
        <w:tc>
          <w:tcPr>
            <w:tcW w:w="1627" w:type="dxa"/>
          </w:tcPr>
          <w:p w:rsidR="00762313" w:rsidRPr="004F607C" w:rsidRDefault="00D5401C" w:rsidP="00BD01D4">
            <w:pPr>
              <w:rPr>
                <w:sz w:val="16"/>
                <w:szCs w:val="16"/>
              </w:rPr>
            </w:pPr>
            <w:r w:rsidRPr="004F607C">
              <w:rPr>
                <w:sz w:val="16"/>
                <w:szCs w:val="16"/>
              </w:rPr>
              <w:t>1. Под секци</w:t>
            </w:r>
            <w:r w:rsidRPr="004F607C">
              <w:rPr>
                <w:sz w:val="16"/>
                <w:szCs w:val="16"/>
              </w:rPr>
              <w:t>я</w:t>
            </w:r>
            <w:r w:rsidRPr="004F607C">
              <w:rPr>
                <w:sz w:val="16"/>
                <w:szCs w:val="16"/>
              </w:rPr>
              <w:t>ми № 1, 2, 3</w:t>
            </w:r>
          </w:p>
        </w:tc>
        <w:tc>
          <w:tcPr>
            <w:tcW w:w="1490" w:type="dxa"/>
          </w:tcPr>
          <w:p w:rsidR="00762313" w:rsidRPr="004F607C" w:rsidRDefault="00D5401C" w:rsidP="00D5401C">
            <w:pPr>
              <w:jc w:val="center"/>
              <w:rPr>
                <w:sz w:val="16"/>
                <w:szCs w:val="16"/>
              </w:rPr>
            </w:pPr>
            <w:r w:rsidRPr="004F607C">
              <w:rPr>
                <w:sz w:val="16"/>
                <w:szCs w:val="16"/>
              </w:rPr>
              <w:t>70</w:t>
            </w:r>
          </w:p>
        </w:tc>
        <w:tc>
          <w:tcPr>
            <w:tcW w:w="1669" w:type="dxa"/>
          </w:tcPr>
          <w:p w:rsidR="00762313" w:rsidRPr="004F607C" w:rsidRDefault="00E72F51" w:rsidP="00D5401C">
            <w:pPr>
              <w:jc w:val="center"/>
              <w:rPr>
                <w:sz w:val="16"/>
                <w:szCs w:val="16"/>
              </w:rPr>
            </w:pPr>
            <w:r w:rsidRPr="004F607C">
              <w:rPr>
                <w:sz w:val="16"/>
                <w:szCs w:val="16"/>
              </w:rPr>
              <w:t>30</w:t>
            </w:r>
          </w:p>
        </w:tc>
        <w:tc>
          <w:tcPr>
            <w:tcW w:w="2111" w:type="dxa"/>
          </w:tcPr>
          <w:p w:rsidR="00762313" w:rsidRPr="004F607C" w:rsidRDefault="00E679C2" w:rsidP="00E679C2">
            <w:pPr>
              <w:jc w:val="center"/>
              <w:rPr>
                <w:sz w:val="16"/>
                <w:szCs w:val="16"/>
              </w:rPr>
            </w:pPr>
            <w:r w:rsidRPr="004F607C">
              <w:rPr>
                <w:sz w:val="16"/>
                <w:szCs w:val="16"/>
              </w:rPr>
              <w:t>(70/100)х30</w:t>
            </w:r>
          </w:p>
        </w:tc>
        <w:tc>
          <w:tcPr>
            <w:tcW w:w="2560" w:type="dxa"/>
          </w:tcPr>
          <w:p w:rsidR="00762313" w:rsidRPr="004F607C" w:rsidRDefault="00E72F51" w:rsidP="00E72F51">
            <w:pPr>
              <w:jc w:val="center"/>
              <w:rPr>
                <w:sz w:val="16"/>
                <w:szCs w:val="16"/>
              </w:rPr>
            </w:pPr>
            <w:r w:rsidRPr="004F607C">
              <w:rPr>
                <w:sz w:val="16"/>
                <w:szCs w:val="16"/>
              </w:rPr>
              <w:t>21</w:t>
            </w:r>
          </w:p>
        </w:tc>
      </w:tr>
      <w:tr w:rsidR="00762313" w:rsidRPr="004F607C" w:rsidTr="00762313">
        <w:tc>
          <w:tcPr>
            <w:tcW w:w="1627" w:type="dxa"/>
          </w:tcPr>
          <w:p w:rsidR="00762313" w:rsidRPr="004F607C" w:rsidRDefault="00D5401C" w:rsidP="00BD01D4">
            <w:pPr>
              <w:rPr>
                <w:sz w:val="16"/>
                <w:szCs w:val="16"/>
              </w:rPr>
            </w:pPr>
            <w:r w:rsidRPr="004F607C">
              <w:rPr>
                <w:sz w:val="16"/>
                <w:szCs w:val="16"/>
              </w:rPr>
              <w:t>2. Под секцией № 4</w:t>
            </w:r>
          </w:p>
        </w:tc>
        <w:tc>
          <w:tcPr>
            <w:tcW w:w="1490" w:type="dxa"/>
          </w:tcPr>
          <w:p w:rsidR="00762313" w:rsidRPr="004F607C" w:rsidRDefault="00D5401C" w:rsidP="00D5401C">
            <w:pPr>
              <w:jc w:val="center"/>
              <w:rPr>
                <w:sz w:val="16"/>
                <w:szCs w:val="16"/>
              </w:rPr>
            </w:pPr>
            <w:r w:rsidRPr="004F607C">
              <w:rPr>
                <w:sz w:val="16"/>
                <w:szCs w:val="16"/>
              </w:rPr>
              <w:t>30</w:t>
            </w:r>
          </w:p>
        </w:tc>
        <w:tc>
          <w:tcPr>
            <w:tcW w:w="1669" w:type="dxa"/>
          </w:tcPr>
          <w:p w:rsidR="00762313" w:rsidRPr="004F607C" w:rsidRDefault="00E72F51" w:rsidP="00D5401C">
            <w:pPr>
              <w:jc w:val="center"/>
              <w:rPr>
                <w:sz w:val="16"/>
                <w:szCs w:val="16"/>
              </w:rPr>
            </w:pPr>
            <w:r w:rsidRPr="004F607C">
              <w:rPr>
                <w:sz w:val="16"/>
                <w:szCs w:val="16"/>
              </w:rPr>
              <w:t>50</w:t>
            </w:r>
          </w:p>
        </w:tc>
        <w:tc>
          <w:tcPr>
            <w:tcW w:w="2111" w:type="dxa"/>
          </w:tcPr>
          <w:p w:rsidR="00762313" w:rsidRPr="004F607C" w:rsidRDefault="00E679C2" w:rsidP="00E679C2">
            <w:pPr>
              <w:jc w:val="center"/>
              <w:rPr>
                <w:sz w:val="16"/>
                <w:szCs w:val="16"/>
              </w:rPr>
            </w:pPr>
            <w:r w:rsidRPr="004F607C">
              <w:rPr>
                <w:sz w:val="16"/>
                <w:szCs w:val="16"/>
              </w:rPr>
              <w:t>(30/100)х50</w:t>
            </w:r>
          </w:p>
        </w:tc>
        <w:tc>
          <w:tcPr>
            <w:tcW w:w="2560" w:type="dxa"/>
          </w:tcPr>
          <w:p w:rsidR="00762313" w:rsidRPr="004F607C" w:rsidRDefault="00E72F51" w:rsidP="00E72F51">
            <w:pPr>
              <w:jc w:val="center"/>
              <w:rPr>
                <w:sz w:val="16"/>
                <w:szCs w:val="16"/>
              </w:rPr>
            </w:pPr>
            <w:r w:rsidRPr="004F607C">
              <w:rPr>
                <w:sz w:val="16"/>
                <w:szCs w:val="16"/>
              </w:rPr>
              <w:t>15</w:t>
            </w:r>
          </w:p>
        </w:tc>
      </w:tr>
      <w:tr w:rsidR="00762313" w:rsidRPr="004F607C" w:rsidTr="00762313">
        <w:tc>
          <w:tcPr>
            <w:tcW w:w="1627" w:type="dxa"/>
          </w:tcPr>
          <w:p w:rsidR="00762313" w:rsidRPr="004F607C" w:rsidRDefault="00D5401C" w:rsidP="00BD01D4">
            <w:pPr>
              <w:rPr>
                <w:b/>
                <w:sz w:val="16"/>
                <w:szCs w:val="16"/>
              </w:rPr>
            </w:pPr>
            <w:r w:rsidRPr="004F607C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1490" w:type="dxa"/>
          </w:tcPr>
          <w:p w:rsidR="00762313" w:rsidRPr="004F607C" w:rsidRDefault="00D5401C" w:rsidP="00D5401C">
            <w:pPr>
              <w:jc w:val="center"/>
              <w:rPr>
                <w:b/>
                <w:sz w:val="16"/>
                <w:szCs w:val="16"/>
              </w:rPr>
            </w:pPr>
            <w:r w:rsidRPr="004F607C"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1669" w:type="dxa"/>
          </w:tcPr>
          <w:p w:rsidR="00762313" w:rsidRPr="004F607C" w:rsidRDefault="00762313" w:rsidP="00D5401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11" w:type="dxa"/>
          </w:tcPr>
          <w:p w:rsidR="00762313" w:rsidRPr="004F607C" w:rsidRDefault="00762313" w:rsidP="00BD01D4">
            <w:pPr>
              <w:rPr>
                <w:b/>
                <w:sz w:val="16"/>
                <w:szCs w:val="16"/>
              </w:rPr>
            </w:pPr>
          </w:p>
        </w:tc>
        <w:tc>
          <w:tcPr>
            <w:tcW w:w="2560" w:type="dxa"/>
          </w:tcPr>
          <w:p w:rsidR="00762313" w:rsidRPr="004F607C" w:rsidRDefault="00B872F6" w:rsidP="00B872F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4F607C">
              <w:rPr>
                <w:b/>
                <w:sz w:val="16"/>
                <w:szCs w:val="16"/>
              </w:rPr>
              <w:t>Фк</w:t>
            </w:r>
            <w:proofErr w:type="spellEnd"/>
            <w:r w:rsidRPr="004F607C">
              <w:rPr>
                <w:b/>
                <w:sz w:val="16"/>
                <w:szCs w:val="16"/>
              </w:rPr>
              <w:t xml:space="preserve"> = 36</w:t>
            </w:r>
          </w:p>
        </w:tc>
      </w:tr>
    </w:tbl>
    <w:p w:rsidR="00F31CF8" w:rsidRPr="004F607C" w:rsidRDefault="009F5AD2" w:rsidP="00BD01D4">
      <w:pPr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Округляя величину износа до 5%, получаем физический износ фунд</w:t>
      </w:r>
      <w:r w:rsidRPr="004F607C">
        <w:rPr>
          <w:rFonts w:ascii="Times New Roman" w:hAnsi="Times New Roman" w:cs="Times New Roman"/>
          <w:sz w:val="20"/>
          <w:szCs w:val="20"/>
        </w:rPr>
        <w:t>а</w:t>
      </w:r>
      <w:r w:rsidRPr="004F607C">
        <w:rPr>
          <w:rFonts w:ascii="Times New Roman" w:hAnsi="Times New Roman" w:cs="Times New Roman"/>
          <w:sz w:val="20"/>
          <w:szCs w:val="20"/>
        </w:rPr>
        <w:t>мента, равный 35%.</w:t>
      </w:r>
    </w:p>
    <w:p w:rsidR="0016633D" w:rsidRDefault="0016633D" w:rsidP="00BD73EE">
      <w:pPr>
        <w:ind w:firstLine="426"/>
        <w:rPr>
          <w:rFonts w:ascii="Times New Roman" w:hAnsi="Times New Roman" w:cs="Times New Roman"/>
          <w:b/>
          <w:sz w:val="20"/>
          <w:szCs w:val="20"/>
        </w:rPr>
      </w:pPr>
    </w:p>
    <w:p w:rsidR="0016633D" w:rsidRDefault="0016633D" w:rsidP="00BD73EE">
      <w:pPr>
        <w:ind w:firstLine="426"/>
        <w:rPr>
          <w:rFonts w:ascii="Times New Roman" w:hAnsi="Times New Roman" w:cs="Times New Roman"/>
          <w:b/>
          <w:sz w:val="20"/>
          <w:szCs w:val="20"/>
        </w:rPr>
      </w:pPr>
    </w:p>
    <w:p w:rsidR="0016633D" w:rsidRDefault="0016633D" w:rsidP="00BD73EE">
      <w:pPr>
        <w:ind w:firstLine="426"/>
        <w:rPr>
          <w:rFonts w:ascii="Times New Roman" w:hAnsi="Times New Roman" w:cs="Times New Roman"/>
          <w:b/>
          <w:sz w:val="20"/>
          <w:szCs w:val="20"/>
        </w:rPr>
      </w:pPr>
    </w:p>
    <w:p w:rsidR="00975C0D" w:rsidRPr="004F607C" w:rsidRDefault="00975C0D" w:rsidP="00BD73EE">
      <w:pPr>
        <w:ind w:firstLine="426"/>
        <w:rPr>
          <w:rFonts w:ascii="Times New Roman" w:hAnsi="Times New Roman" w:cs="Times New Roman"/>
          <w:b/>
          <w:sz w:val="20"/>
          <w:szCs w:val="20"/>
        </w:rPr>
      </w:pPr>
      <w:r w:rsidRPr="004F607C">
        <w:rPr>
          <w:rFonts w:ascii="Times New Roman" w:hAnsi="Times New Roman" w:cs="Times New Roman"/>
          <w:b/>
          <w:sz w:val="20"/>
          <w:szCs w:val="20"/>
        </w:rPr>
        <w:t>Пример 3. Оценка физического износа полов из различных мат</w:t>
      </w:r>
      <w:r w:rsidRPr="004F607C">
        <w:rPr>
          <w:rFonts w:ascii="Times New Roman" w:hAnsi="Times New Roman" w:cs="Times New Roman"/>
          <w:b/>
          <w:sz w:val="20"/>
          <w:szCs w:val="20"/>
        </w:rPr>
        <w:t>е</w:t>
      </w:r>
      <w:r w:rsidRPr="004F607C">
        <w:rPr>
          <w:rFonts w:ascii="Times New Roman" w:hAnsi="Times New Roman" w:cs="Times New Roman"/>
          <w:b/>
          <w:sz w:val="20"/>
          <w:szCs w:val="20"/>
        </w:rPr>
        <w:t>риалов.</w:t>
      </w:r>
    </w:p>
    <w:p w:rsidR="00975C0D" w:rsidRPr="00BD73EE" w:rsidRDefault="00975C0D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>Требуется определить физический износ полов в здании, име</w:t>
      </w:r>
      <w:r w:rsidRPr="00BD73EE">
        <w:rPr>
          <w:rFonts w:ascii="Times New Roman" w:hAnsi="Times New Roman" w:cs="Times New Roman"/>
          <w:sz w:val="20"/>
          <w:szCs w:val="20"/>
        </w:rPr>
        <w:t>ю</w:t>
      </w:r>
      <w:r w:rsidRPr="00BD73EE">
        <w:rPr>
          <w:rFonts w:ascii="Times New Roman" w:hAnsi="Times New Roman" w:cs="Times New Roman"/>
          <w:sz w:val="20"/>
          <w:szCs w:val="20"/>
        </w:rPr>
        <w:t>щем три типа полов: паркетные - в жилых комнатах и коридорах; д</w:t>
      </w:r>
      <w:r w:rsidRPr="00BD73EE">
        <w:rPr>
          <w:rFonts w:ascii="Times New Roman" w:hAnsi="Times New Roman" w:cs="Times New Roman"/>
          <w:sz w:val="20"/>
          <w:szCs w:val="20"/>
        </w:rPr>
        <w:t>о</w:t>
      </w:r>
      <w:r w:rsidRPr="00BD73EE">
        <w:rPr>
          <w:rFonts w:ascii="Times New Roman" w:hAnsi="Times New Roman" w:cs="Times New Roman"/>
          <w:sz w:val="20"/>
          <w:szCs w:val="20"/>
        </w:rPr>
        <w:t>щатые - в кухнях и метлахские плитки - в санузлах. Износ всех типов полов неодинаков в различных группах квартир. Удельный вес учас</w:t>
      </w:r>
      <w:r w:rsidRPr="00BD73EE">
        <w:rPr>
          <w:rFonts w:ascii="Times New Roman" w:hAnsi="Times New Roman" w:cs="Times New Roman"/>
          <w:sz w:val="20"/>
          <w:szCs w:val="20"/>
        </w:rPr>
        <w:t>т</w:t>
      </w:r>
      <w:r w:rsidRPr="00BD73EE">
        <w:rPr>
          <w:rFonts w:ascii="Times New Roman" w:hAnsi="Times New Roman" w:cs="Times New Roman"/>
          <w:sz w:val="20"/>
          <w:szCs w:val="20"/>
        </w:rPr>
        <w:t>ков с п</w:t>
      </w:r>
      <w:r w:rsidRPr="00BD73EE">
        <w:rPr>
          <w:rFonts w:ascii="Times New Roman" w:hAnsi="Times New Roman" w:cs="Times New Roman"/>
          <w:sz w:val="20"/>
          <w:szCs w:val="20"/>
        </w:rPr>
        <w:t>о</w:t>
      </w:r>
      <w:r w:rsidRPr="00BD73EE">
        <w:rPr>
          <w:rFonts w:ascii="Times New Roman" w:hAnsi="Times New Roman" w:cs="Times New Roman"/>
          <w:sz w:val="20"/>
          <w:szCs w:val="20"/>
        </w:rPr>
        <w:t>лами каждого типа определяем по проекту или по замерам на объе</w:t>
      </w:r>
      <w:r w:rsidRPr="00BD73EE">
        <w:rPr>
          <w:rFonts w:ascii="Times New Roman" w:hAnsi="Times New Roman" w:cs="Times New Roman"/>
          <w:sz w:val="20"/>
          <w:szCs w:val="20"/>
        </w:rPr>
        <w:t>к</w:t>
      </w:r>
      <w:r w:rsidRPr="00BD73EE">
        <w:rPr>
          <w:rFonts w:ascii="Times New Roman" w:hAnsi="Times New Roman" w:cs="Times New Roman"/>
          <w:sz w:val="20"/>
          <w:szCs w:val="20"/>
        </w:rPr>
        <w:t>те.</w:t>
      </w:r>
    </w:p>
    <w:p w:rsidR="00975C0D" w:rsidRPr="00BD73EE" w:rsidRDefault="00975C0D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lastRenderedPageBreak/>
        <w:t>Заполняем рабочую табл</w:t>
      </w:r>
      <w:r w:rsidR="003722E3" w:rsidRPr="00BD73EE">
        <w:rPr>
          <w:rFonts w:ascii="Times New Roman" w:hAnsi="Times New Roman" w:cs="Times New Roman"/>
          <w:sz w:val="20"/>
          <w:szCs w:val="20"/>
        </w:rPr>
        <w:t>ицу.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24"/>
        <w:gridCol w:w="1017"/>
        <w:gridCol w:w="1139"/>
        <w:gridCol w:w="1684"/>
        <w:gridCol w:w="1175"/>
      </w:tblGrid>
      <w:tr w:rsidR="003E7D58" w:rsidRPr="004F607C" w:rsidTr="003E7D58">
        <w:tc>
          <w:tcPr>
            <w:tcW w:w="1880" w:type="dxa"/>
          </w:tcPr>
          <w:p w:rsidR="00000B58" w:rsidRPr="004F607C" w:rsidRDefault="009B3AEB" w:rsidP="004F607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F607C">
              <w:rPr>
                <w:rFonts w:cstheme="minorHAnsi"/>
                <w:sz w:val="16"/>
                <w:szCs w:val="16"/>
              </w:rPr>
              <w:t>Наименование участков</w:t>
            </w:r>
          </w:p>
        </w:tc>
        <w:tc>
          <w:tcPr>
            <w:tcW w:w="1769" w:type="dxa"/>
          </w:tcPr>
          <w:p w:rsidR="009B3AEB" w:rsidRPr="004F607C" w:rsidRDefault="009B3AEB" w:rsidP="009B3AE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F607C">
              <w:rPr>
                <w:rFonts w:cstheme="minorHAnsi"/>
                <w:sz w:val="16"/>
                <w:szCs w:val="16"/>
              </w:rPr>
              <w:t>Удельный вес участка к общему объему элемента, %</w:t>
            </w:r>
          </w:p>
          <w:p w:rsidR="009B3AEB" w:rsidRPr="004F607C" w:rsidRDefault="009B3AEB" w:rsidP="009B3AEB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:rsidR="00000B58" w:rsidRPr="004F607C" w:rsidRDefault="009B3AEB" w:rsidP="009B3AE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F607C">
              <w:rPr>
                <w:rFonts w:cstheme="minorHAnsi"/>
                <w:sz w:val="16"/>
                <w:szCs w:val="16"/>
              </w:rPr>
              <w:t>(</w:t>
            </w:r>
            <w:proofErr w:type="spellStart"/>
            <w:r w:rsidRPr="004F607C">
              <w:rPr>
                <w:rFonts w:cstheme="minorHAnsi"/>
                <w:sz w:val="16"/>
                <w:szCs w:val="16"/>
              </w:rPr>
              <w:t>Pi</w:t>
            </w:r>
            <w:proofErr w:type="spellEnd"/>
            <w:r w:rsidRPr="004F607C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4F607C">
              <w:rPr>
                <w:rFonts w:cstheme="minorHAnsi"/>
                <w:sz w:val="16"/>
                <w:szCs w:val="16"/>
              </w:rPr>
              <w:t>Pk</w:t>
            </w:r>
            <w:proofErr w:type="spellEnd"/>
            <w:r w:rsidRPr="004F607C">
              <w:rPr>
                <w:rFonts w:cstheme="minorHAnsi"/>
                <w:sz w:val="16"/>
                <w:szCs w:val="16"/>
              </w:rPr>
              <w:t>) * 100</w:t>
            </w:r>
          </w:p>
        </w:tc>
        <w:tc>
          <w:tcPr>
            <w:tcW w:w="1813" w:type="dxa"/>
          </w:tcPr>
          <w:p w:rsidR="009B3AEB" w:rsidRPr="004F607C" w:rsidRDefault="009B3AEB" w:rsidP="009B3AE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F607C">
              <w:rPr>
                <w:rFonts w:cstheme="minorHAnsi"/>
                <w:sz w:val="16"/>
                <w:szCs w:val="16"/>
              </w:rPr>
              <w:t>Физический износ учас</w:t>
            </w:r>
            <w:r w:rsidRPr="004F607C">
              <w:rPr>
                <w:rFonts w:cstheme="minorHAnsi"/>
                <w:sz w:val="16"/>
                <w:szCs w:val="16"/>
              </w:rPr>
              <w:t>т</w:t>
            </w:r>
            <w:r w:rsidRPr="004F607C">
              <w:rPr>
                <w:rFonts w:cstheme="minorHAnsi"/>
                <w:sz w:val="16"/>
                <w:szCs w:val="16"/>
              </w:rPr>
              <w:t>ков элеме</w:t>
            </w:r>
            <w:r w:rsidRPr="004F607C">
              <w:rPr>
                <w:rFonts w:cstheme="minorHAnsi"/>
                <w:sz w:val="16"/>
                <w:szCs w:val="16"/>
              </w:rPr>
              <w:t>н</w:t>
            </w:r>
            <w:r w:rsidRPr="004F607C">
              <w:rPr>
                <w:rFonts w:cstheme="minorHAnsi"/>
                <w:sz w:val="16"/>
                <w:szCs w:val="16"/>
              </w:rPr>
              <w:t>тов, %</w:t>
            </w:r>
          </w:p>
          <w:p w:rsidR="00000B58" w:rsidRPr="004F607C" w:rsidRDefault="009B3AEB" w:rsidP="009B3AEB">
            <w:pPr>
              <w:jc w:val="center"/>
              <w:rPr>
                <w:rFonts w:cstheme="minorHAnsi"/>
                <w:sz w:val="16"/>
                <w:szCs w:val="16"/>
              </w:rPr>
            </w:pPr>
            <w:proofErr w:type="spellStart"/>
            <w:r w:rsidRPr="004F607C">
              <w:rPr>
                <w:rFonts w:cstheme="minorHAnsi"/>
                <w:sz w:val="16"/>
                <w:szCs w:val="16"/>
              </w:rPr>
              <w:t>Ф</w:t>
            </w:r>
            <w:proofErr w:type="gramStart"/>
            <w:r w:rsidRPr="004F607C">
              <w:rPr>
                <w:rFonts w:cstheme="minorHAnsi"/>
                <w:sz w:val="16"/>
                <w:szCs w:val="16"/>
              </w:rPr>
              <w:t>i</w:t>
            </w:r>
            <w:proofErr w:type="spellEnd"/>
            <w:proofErr w:type="gramEnd"/>
          </w:p>
        </w:tc>
        <w:tc>
          <w:tcPr>
            <w:tcW w:w="2283" w:type="dxa"/>
          </w:tcPr>
          <w:p w:rsidR="00000B58" w:rsidRPr="004F607C" w:rsidRDefault="009B3AEB" w:rsidP="004F607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F607C">
              <w:rPr>
                <w:rFonts w:cstheme="minorHAnsi"/>
                <w:sz w:val="16"/>
                <w:szCs w:val="16"/>
              </w:rPr>
              <w:t>Определение сре</w:t>
            </w:r>
            <w:r w:rsidRPr="004F607C">
              <w:rPr>
                <w:rFonts w:cstheme="minorHAnsi"/>
                <w:sz w:val="16"/>
                <w:szCs w:val="16"/>
              </w:rPr>
              <w:t>д</w:t>
            </w:r>
            <w:r w:rsidRPr="004F607C">
              <w:rPr>
                <w:rFonts w:cstheme="minorHAnsi"/>
                <w:sz w:val="16"/>
                <w:szCs w:val="16"/>
              </w:rPr>
              <w:t>невзвешенного зн</w:t>
            </w:r>
            <w:r w:rsidRPr="004F607C">
              <w:rPr>
                <w:rFonts w:cstheme="minorHAnsi"/>
                <w:sz w:val="16"/>
                <w:szCs w:val="16"/>
              </w:rPr>
              <w:t>а</w:t>
            </w:r>
            <w:r w:rsidRPr="004F607C">
              <w:rPr>
                <w:rFonts w:cstheme="minorHAnsi"/>
                <w:sz w:val="16"/>
                <w:szCs w:val="16"/>
              </w:rPr>
              <w:t>чения физического износа участка, %</w:t>
            </w:r>
          </w:p>
        </w:tc>
        <w:tc>
          <w:tcPr>
            <w:tcW w:w="1826" w:type="dxa"/>
          </w:tcPr>
          <w:p w:rsidR="00000B58" w:rsidRPr="004F607C" w:rsidRDefault="009B3AEB" w:rsidP="004F607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F607C">
              <w:rPr>
                <w:rFonts w:cstheme="minorHAnsi"/>
                <w:sz w:val="16"/>
                <w:szCs w:val="16"/>
              </w:rPr>
              <w:t>Доля физич</w:t>
            </w:r>
            <w:r w:rsidRPr="004F607C">
              <w:rPr>
                <w:rFonts w:cstheme="minorHAnsi"/>
                <w:sz w:val="16"/>
                <w:szCs w:val="16"/>
              </w:rPr>
              <w:t>е</w:t>
            </w:r>
            <w:r w:rsidRPr="004F607C">
              <w:rPr>
                <w:rFonts w:cstheme="minorHAnsi"/>
                <w:sz w:val="16"/>
                <w:szCs w:val="16"/>
              </w:rPr>
              <w:t>ского износа участка в общем физ</w:t>
            </w:r>
            <w:r w:rsidRPr="004F607C">
              <w:rPr>
                <w:rFonts w:cstheme="minorHAnsi"/>
                <w:sz w:val="16"/>
                <w:szCs w:val="16"/>
              </w:rPr>
              <w:t>и</w:t>
            </w:r>
            <w:r w:rsidRPr="004F607C">
              <w:rPr>
                <w:rFonts w:cstheme="minorHAnsi"/>
                <w:sz w:val="16"/>
                <w:szCs w:val="16"/>
              </w:rPr>
              <w:t>ческом изн</w:t>
            </w:r>
            <w:r w:rsidRPr="004F607C">
              <w:rPr>
                <w:rFonts w:cstheme="minorHAnsi"/>
                <w:sz w:val="16"/>
                <w:szCs w:val="16"/>
              </w:rPr>
              <w:t>о</w:t>
            </w:r>
            <w:r w:rsidRPr="004F607C">
              <w:rPr>
                <w:rFonts w:cstheme="minorHAnsi"/>
                <w:sz w:val="16"/>
                <w:szCs w:val="16"/>
              </w:rPr>
              <w:t>се элемента, %</w:t>
            </w:r>
          </w:p>
        </w:tc>
      </w:tr>
      <w:tr w:rsidR="003E7D58" w:rsidRPr="004F607C" w:rsidTr="004F607C">
        <w:tc>
          <w:tcPr>
            <w:tcW w:w="9571" w:type="dxa"/>
            <w:gridSpan w:val="5"/>
          </w:tcPr>
          <w:p w:rsidR="003E7D58" w:rsidRPr="004F607C" w:rsidRDefault="003E7D58" w:rsidP="003E7D5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Паркетные полы</w:t>
            </w:r>
          </w:p>
        </w:tc>
      </w:tr>
      <w:tr w:rsidR="00000B58" w:rsidRPr="004F607C" w:rsidTr="003E7D58">
        <w:tc>
          <w:tcPr>
            <w:tcW w:w="1880" w:type="dxa"/>
          </w:tcPr>
          <w:p w:rsidR="00000B58" w:rsidRPr="004F607C" w:rsidRDefault="003E7D58" w:rsidP="004D599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F607C">
              <w:rPr>
                <w:rFonts w:cstheme="minorHAnsi"/>
                <w:sz w:val="16"/>
                <w:szCs w:val="16"/>
              </w:rPr>
              <w:t>В спальнях</w:t>
            </w:r>
          </w:p>
        </w:tc>
        <w:tc>
          <w:tcPr>
            <w:tcW w:w="1769" w:type="dxa"/>
          </w:tcPr>
          <w:p w:rsidR="00000B58" w:rsidRPr="004F607C" w:rsidRDefault="004D599A" w:rsidP="004D5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813" w:type="dxa"/>
          </w:tcPr>
          <w:p w:rsidR="00000B58" w:rsidRPr="004F607C" w:rsidRDefault="004D599A" w:rsidP="004D5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2283" w:type="dxa"/>
          </w:tcPr>
          <w:p w:rsidR="00000B58" w:rsidRPr="004F607C" w:rsidRDefault="004D599A" w:rsidP="004D5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(25/100)х30</w:t>
            </w:r>
          </w:p>
        </w:tc>
        <w:tc>
          <w:tcPr>
            <w:tcW w:w="1826" w:type="dxa"/>
          </w:tcPr>
          <w:p w:rsidR="00000B58" w:rsidRPr="004F607C" w:rsidRDefault="004D599A" w:rsidP="004D5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7,5</w:t>
            </w:r>
          </w:p>
        </w:tc>
      </w:tr>
      <w:tr w:rsidR="00000B58" w:rsidRPr="004F607C" w:rsidTr="003E7D58">
        <w:tc>
          <w:tcPr>
            <w:tcW w:w="1880" w:type="dxa"/>
          </w:tcPr>
          <w:p w:rsidR="00000B58" w:rsidRPr="004F607C" w:rsidRDefault="003E7D58" w:rsidP="0000686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F607C">
              <w:rPr>
                <w:rFonts w:cstheme="minorHAnsi"/>
                <w:sz w:val="16"/>
                <w:szCs w:val="16"/>
              </w:rPr>
              <w:t>В общих комн</w:t>
            </w:r>
            <w:r w:rsidRPr="004F607C">
              <w:rPr>
                <w:rFonts w:cstheme="minorHAnsi"/>
                <w:sz w:val="16"/>
                <w:szCs w:val="16"/>
              </w:rPr>
              <w:t>а</w:t>
            </w:r>
            <w:r w:rsidRPr="004F607C">
              <w:rPr>
                <w:rFonts w:cstheme="minorHAnsi"/>
                <w:sz w:val="16"/>
                <w:szCs w:val="16"/>
              </w:rPr>
              <w:t>тах 1-ый уч</w:t>
            </w:r>
            <w:r w:rsidRPr="004F607C">
              <w:rPr>
                <w:rFonts w:cstheme="minorHAnsi"/>
                <w:sz w:val="16"/>
                <w:szCs w:val="16"/>
              </w:rPr>
              <w:t>а</w:t>
            </w:r>
            <w:r w:rsidRPr="004F607C">
              <w:rPr>
                <w:rFonts w:cstheme="minorHAnsi"/>
                <w:sz w:val="16"/>
                <w:szCs w:val="16"/>
              </w:rPr>
              <w:t>сток</w:t>
            </w:r>
          </w:p>
        </w:tc>
        <w:tc>
          <w:tcPr>
            <w:tcW w:w="1769" w:type="dxa"/>
          </w:tcPr>
          <w:p w:rsidR="0000686A" w:rsidRPr="004F607C" w:rsidRDefault="0000686A" w:rsidP="000068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0686A" w:rsidRPr="004F607C" w:rsidRDefault="0000686A" w:rsidP="000068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  <w:p w:rsidR="00000B58" w:rsidRPr="004F607C" w:rsidRDefault="00000B58" w:rsidP="0000686A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3" w:type="dxa"/>
          </w:tcPr>
          <w:p w:rsidR="0000686A" w:rsidRPr="004F607C" w:rsidRDefault="0000686A" w:rsidP="000068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00B58" w:rsidRPr="004F607C" w:rsidRDefault="0000686A" w:rsidP="000068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283" w:type="dxa"/>
          </w:tcPr>
          <w:p w:rsidR="0000686A" w:rsidRPr="004F607C" w:rsidRDefault="0000686A" w:rsidP="000068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00B58" w:rsidRPr="004F607C" w:rsidRDefault="0000686A" w:rsidP="000068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(12/100)х50</w:t>
            </w:r>
          </w:p>
        </w:tc>
        <w:tc>
          <w:tcPr>
            <w:tcW w:w="1826" w:type="dxa"/>
          </w:tcPr>
          <w:p w:rsidR="0000686A" w:rsidRPr="004F607C" w:rsidRDefault="0000686A" w:rsidP="000068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00B58" w:rsidRPr="004F607C" w:rsidRDefault="0000686A" w:rsidP="000068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000B58" w:rsidRPr="004F607C" w:rsidTr="003E7D58">
        <w:tc>
          <w:tcPr>
            <w:tcW w:w="1880" w:type="dxa"/>
          </w:tcPr>
          <w:p w:rsidR="00000B58" w:rsidRPr="004F607C" w:rsidRDefault="003E7D58" w:rsidP="000B737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F607C">
              <w:rPr>
                <w:rFonts w:cstheme="minorHAnsi"/>
                <w:sz w:val="16"/>
                <w:szCs w:val="16"/>
              </w:rPr>
              <w:t>То же 2-ой участок</w:t>
            </w:r>
          </w:p>
        </w:tc>
        <w:tc>
          <w:tcPr>
            <w:tcW w:w="1769" w:type="dxa"/>
          </w:tcPr>
          <w:p w:rsidR="000B737F" w:rsidRPr="004F607C" w:rsidRDefault="000B737F" w:rsidP="000B73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  <w:p w:rsidR="00000B58" w:rsidRPr="004F607C" w:rsidRDefault="00000B58" w:rsidP="000B737F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3" w:type="dxa"/>
          </w:tcPr>
          <w:p w:rsidR="00000B58" w:rsidRPr="004F607C" w:rsidRDefault="000B737F" w:rsidP="000B73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2283" w:type="dxa"/>
          </w:tcPr>
          <w:p w:rsidR="00000B58" w:rsidRPr="004F607C" w:rsidRDefault="000B737F" w:rsidP="000B73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(28/100)х40</w:t>
            </w:r>
          </w:p>
        </w:tc>
        <w:tc>
          <w:tcPr>
            <w:tcW w:w="1826" w:type="dxa"/>
          </w:tcPr>
          <w:p w:rsidR="00000B58" w:rsidRPr="004F607C" w:rsidRDefault="000B737F" w:rsidP="000B73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11,2</w:t>
            </w:r>
          </w:p>
        </w:tc>
      </w:tr>
      <w:tr w:rsidR="003E7D58" w:rsidRPr="004F607C" w:rsidTr="003E7D58">
        <w:tc>
          <w:tcPr>
            <w:tcW w:w="1880" w:type="dxa"/>
          </w:tcPr>
          <w:p w:rsidR="003E7D58" w:rsidRPr="004F607C" w:rsidRDefault="003E7D58" w:rsidP="007606C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F607C">
              <w:rPr>
                <w:rFonts w:cstheme="minorHAnsi"/>
                <w:sz w:val="16"/>
                <w:szCs w:val="16"/>
              </w:rPr>
              <w:t>В коридорах</w:t>
            </w:r>
          </w:p>
        </w:tc>
        <w:tc>
          <w:tcPr>
            <w:tcW w:w="1769" w:type="dxa"/>
          </w:tcPr>
          <w:p w:rsidR="003E7D58" w:rsidRPr="004F607C" w:rsidRDefault="007606C4" w:rsidP="007606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813" w:type="dxa"/>
          </w:tcPr>
          <w:p w:rsidR="003E7D58" w:rsidRPr="004F607C" w:rsidRDefault="007606C4" w:rsidP="007606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2283" w:type="dxa"/>
          </w:tcPr>
          <w:p w:rsidR="003E7D58" w:rsidRPr="004F607C" w:rsidRDefault="007606C4" w:rsidP="007606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(10/100)х60</w:t>
            </w:r>
          </w:p>
        </w:tc>
        <w:tc>
          <w:tcPr>
            <w:tcW w:w="1826" w:type="dxa"/>
          </w:tcPr>
          <w:p w:rsidR="003E7D58" w:rsidRPr="004F607C" w:rsidRDefault="007606C4" w:rsidP="007606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3E7D58" w:rsidRPr="004F607C" w:rsidTr="003E7D58">
        <w:tc>
          <w:tcPr>
            <w:tcW w:w="1880" w:type="dxa"/>
          </w:tcPr>
          <w:p w:rsidR="003E7D58" w:rsidRPr="004F607C" w:rsidRDefault="003E7D58" w:rsidP="007606C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F607C">
              <w:rPr>
                <w:rFonts w:cstheme="minorHAnsi"/>
                <w:sz w:val="16"/>
                <w:szCs w:val="16"/>
              </w:rPr>
              <w:t>ИТОГО</w:t>
            </w:r>
          </w:p>
        </w:tc>
        <w:tc>
          <w:tcPr>
            <w:tcW w:w="1769" w:type="dxa"/>
          </w:tcPr>
          <w:p w:rsidR="003E7D58" w:rsidRPr="004F607C" w:rsidRDefault="007606C4" w:rsidP="007606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1813" w:type="dxa"/>
          </w:tcPr>
          <w:p w:rsidR="003E7D58" w:rsidRPr="004F607C" w:rsidRDefault="003E7D58" w:rsidP="007606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83" w:type="dxa"/>
          </w:tcPr>
          <w:p w:rsidR="003E7D58" w:rsidRPr="004F607C" w:rsidRDefault="003E7D58" w:rsidP="007606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6" w:type="dxa"/>
          </w:tcPr>
          <w:p w:rsidR="003E7D58" w:rsidRPr="004F607C" w:rsidRDefault="007606C4" w:rsidP="007606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30,7</w:t>
            </w:r>
          </w:p>
        </w:tc>
      </w:tr>
      <w:tr w:rsidR="0094468B" w:rsidRPr="004F607C" w:rsidTr="004F607C">
        <w:tc>
          <w:tcPr>
            <w:tcW w:w="9571" w:type="dxa"/>
            <w:gridSpan w:val="5"/>
          </w:tcPr>
          <w:p w:rsidR="0094468B" w:rsidRPr="004F607C" w:rsidRDefault="0094468B" w:rsidP="009446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Дощатые полы</w:t>
            </w:r>
          </w:p>
        </w:tc>
      </w:tr>
      <w:tr w:rsidR="003E7D58" w:rsidRPr="004F607C" w:rsidTr="003E7D58">
        <w:tc>
          <w:tcPr>
            <w:tcW w:w="1880" w:type="dxa"/>
          </w:tcPr>
          <w:p w:rsidR="003E7D58" w:rsidRPr="004F607C" w:rsidRDefault="00AB1041" w:rsidP="00AB1041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F607C">
              <w:rPr>
                <w:rFonts w:cstheme="minorHAnsi"/>
                <w:sz w:val="16"/>
                <w:szCs w:val="16"/>
              </w:rPr>
              <w:t>1-ый участок</w:t>
            </w:r>
          </w:p>
        </w:tc>
        <w:tc>
          <w:tcPr>
            <w:tcW w:w="1769" w:type="dxa"/>
          </w:tcPr>
          <w:p w:rsidR="003E7D58" w:rsidRPr="004F607C" w:rsidRDefault="00AB1041" w:rsidP="00AB10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813" w:type="dxa"/>
          </w:tcPr>
          <w:p w:rsidR="003E7D58" w:rsidRPr="004F607C" w:rsidRDefault="00AB1041" w:rsidP="00AB10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283" w:type="dxa"/>
          </w:tcPr>
          <w:p w:rsidR="003E7D58" w:rsidRPr="004F607C" w:rsidRDefault="00AB1041" w:rsidP="00AB10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(10/100)х50</w:t>
            </w:r>
          </w:p>
        </w:tc>
        <w:tc>
          <w:tcPr>
            <w:tcW w:w="1826" w:type="dxa"/>
          </w:tcPr>
          <w:p w:rsidR="003E7D58" w:rsidRPr="004F607C" w:rsidRDefault="00AB1041" w:rsidP="00AB10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3E7D58" w:rsidRPr="004F607C" w:rsidTr="003E7D58">
        <w:tc>
          <w:tcPr>
            <w:tcW w:w="1880" w:type="dxa"/>
          </w:tcPr>
          <w:p w:rsidR="003E7D58" w:rsidRPr="004F607C" w:rsidRDefault="00616707" w:rsidP="00616707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F607C">
              <w:rPr>
                <w:rFonts w:cstheme="minorHAnsi"/>
                <w:sz w:val="16"/>
                <w:szCs w:val="16"/>
              </w:rPr>
              <w:t>2-ой участок</w:t>
            </w:r>
          </w:p>
        </w:tc>
        <w:tc>
          <w:tcPr>
            <w:tcW w:w="1769" w:type="dxa"/>
          </w:tcPr>
          <w:p w:rsidR="003E7D58" w:rsidRPr="004F607C" w:rsidRDefault="00616707" w:rsidP="006167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13" w:type="dxa"/>
          </w:tcPr>
          <w:p w:rsidR="003E7D58" w:rsidRPr="004F607C" w:rsidRDefault="00616707" w:rsidP="006167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2283" w:type="dxa"/>
          </w:tcPr>
          <w:p w:rsidR="003E7D58" w:rsidRPr="004F607C" w:rsidRDefault="00616707" w:rsidP="006167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(5/100)х40</w:t>
            </w:r>
          </w:p>
        </w:tc>
        <w:tc>
          <w:tcPr>
            <w:tcW w:w="1826" w:type="dxa"/>
          </w:tcPr>
          <w:p w:rsidR="003E7D58" w:rsidRPr="004F607C" w:rsidRDefault="00616707" w:rsidP="006167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3E7D58" w:rsidRPr="004F607C" w:rsidTr="003E7D58">
        <w:tc>
          <w:tcPr>
            <w:tcW w:w="1880" w:type="dxa"/>
          </w:tcPr>
          <w:p w:rsidR="003E7D58" w:rsidRPr="004F607C" w:rsidRDefault="000C0CEB" w:rsidP="000C0CE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F607C">
              <w:rPr>
                <w:rFonts w:cstheme="minorHAnsi"/>
                <w:sz w:val="16"/>
                <w:szCs w:val="16"/>
              </w:rPr>
              <w:t>ИТОГО</w:t>
            </w:r>
          </w:p>
        </w:tc>
        <w:tc>
          <w:tcPr>
            <w:tcW w:w="1769" w:type="dxa"/>
          </w:tcPr>
          <w:p w:rsidR="003E7D58" w:rsidRPr="004F607C" w:rsidRDefault="000C0CEB" w:rsidP="000C0C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813" w:type="dxa"/>
          </w:tcPr>
          <w:p w:rsidR="003E7D58" w:rsidRPr="004F607C" w:rsidRDefault="003E7D58" w:rsidP="000C0C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83" w:type="dxa"/>
          </w:tcPr>
          <w:p w:rsidR="003E7D58" w:rsidRPr="004F607C" w:rsidRDefault="003E7D58" w:rsidP="000C0C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6" w:type="dxa"/>
          </w:tcPr>
          <w:p w:rsidR="003E7D58" w:rsidRPr="004F607C" w:rsidRDefault="000C0CEB" w:rsidP="000C0C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2D72F3" w:rsidRPr="004F607C" w:rsidTr="004F607C">
        <w:tc>
          <w:tcPr>
            <w:tcW w:w="9571" w:type="dxa"/>
            <w:gridSpan w:val="5"/>
          </w:tcPr>
          <w:p w:rsidR="002D72F3" w:rsidRPr="004F607C" w:rsidRDefault="002D72F3" w:rsidP="002D72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Полы из метлахской плитки</w:t>
            </w:r>
          </w:p>
        </w:tc>
      </w:tr>
      <w:tr w:rsidR="00A775CD" w:rsidRPr="004F607C" w:rsidTr="003E7D58">
        <w:tc>
          <w:tcPr>
            <w:tcW w:w="1880" w:type="dxa"/>
          </w:tcPr>
          <w:p w:rsidR="00A775CD" w:rsidRPr="004F607C" w:rsidRDefault="00A775CD" w:rsidP="006631E7">
            <w:pPr>
              <w:jc w:val="center"/>
              <w:rPr>
                <w:sz w:val="16"/>
                <w:szCs w:val="16"/>
              </w:rPr>
            </w:pPr>
            <w:r w:rsidRPr="004F607C">
              <w:rPr>
                <w:sz w:val="16"/>
                <w:szCs w:val="16"/>
              </w:rPr>
              <w:t>1-ый участок</w:t>
            </w:r>
          </w:p>
        </w:tc>
        <w:tc>
          <w:tcPr>
            <w:tcW w:w="1769" w:type="dxa"/>
          </w:tcPr>
          <w:p w:rsidR="00A775CD" w:rsidRPr="004F607C" w:rsidRDefault="006631E7" w:rsidP="006631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13" w:type="dxa"/>
          </w:tcPr>
          <w:p w:rsidR="00A775CD" w:rsidRPr="004F607C" w:rsidRDefault="006631E7" w:rsidP="006631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2283" w:type="dxa"/>
          </w:tcPr>
          <w:p w:rsidR="00A775CD" w:rsidRPr="004F607C" w:rsidRDefault="006631E7" w:rsidP="006631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(6/100)х30</w:t>
            </w:r>
          </w:p>
        </w:tc>
        <w:tc>
          <w:tcPr>
            <w:tcW w:w="1826" w:type="dxa"/>
          </w:tcPr>
          <w:p w:rsidR="00A775CD" w:rsidRPr="004F607C" w:rsidRDefault="006631E7" w:rsidP="006631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</w:tr>
      <w:tr w:rsidR="00A775CD" w:rsidRPr="004F607C" w:rsidTr="003E7D58">
        <w:tc>
          <w:tcPr>
            <w:tcW w:w="1880" w:type="dxa"/>
          </w:tcPr>
          <w:p w:rsidR="00A775CD" w:rsidRPr="004F607C" w:rsidRDefault="00A775CD" w:rsidP="009E7702">
            <w:pPr>
              <w:jc w:val="center"/>
              <w:rPr>
                <w:sz w:val="16"/>
                <w:szCs w:val="16"/>
              </w:rPr>
            </w:pPr>
            <w:r w:rsidRPr="004F607C">
              <w:rPr>
                <w:sz w:val="16"/>
                <w:szCs w:val="16"/>
              </w:rPr>
              <w:t>2-ой участок</w:t>
            </w:r>
          </w:p>
        </w:tc>
        <w:tc>
          <w:tcPr>
            <w:tcW w:w="1769" w:type="dxa"/>
          </w:tcPr>
          <w:p w:rsidR="00A775CD" w:rsidRPr="004F607C" w:rsidRDefault="009E7702" w:rsidP="009E77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13" w:type="dxa"/>
          </w:tcPr>
          <w:p w:rsidR="00A775CD" w:rsidRPr="004F607C" w:rsidRDefault="009E7702" w:rsidP="009E77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283" w:type="dxa"/>
          </w:tcPr>
          <w:p w:rsidR="00A775CD" w:rsidRPr="004F607C" w:rsidRDefault="009E7702" w:rsidP="009E77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(4/100)х50</w:t>
            </w:r>
          </w:p>
        </w:tc>
        <w:tc>
          <w:tcPr>
            <w:tcW w:w="1826" w:type="dxa"/>
          </w:tcPr>
          <w:p w:rsidR="00A775CD" w:rsidRPr="004F607C" w:rsidRDefault="009E7702" w:rsidP="009E77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A775CD" w:rsidRPr="004F607C" w:rsidTr="003E7D58">
        <w:tc>
          <w:tcPr>
            <w:tcW w:w="1880" w:type="dxa"/>
          </w:tcPr>
          <w:p w:rsidR="00A775CD" w:rsidRPr="004F607C" w:rsidRDefault="00A775CD" w:rsidP="009E7702">
            <w:pPr>
              <w:jc w:val="center"/>
              <w:rPr>
                <w:sz w:val="16"/>
                <w:szCs w:val="16"/>
              </w:rPr>
            </w:pPr>
            <w:r w:rsidRPr="004F607C">
              <w:rPr>
                <w:sz w:val="16"/>
                <w:szCs w:val="16"/>
              </w:rPr>
              <w:t>ИТОГО</w:t>
            </w:r>
          </w:p>
        </w:tc>
        <w:tc>
          <w:tcPr>
            <w:tcW w:w="1769" w:type="dxa"/>
          </w:tcPr>
          <w:p w:rsidR="00A775CD" w:rsidRPr="004F607C" w:rsidRDefault="009E7702" w:rsidP="009E77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813" w:type="dxa"/>
          </w:tcPr>
          <w:p w:rsidR="00A775CD" w:rsidRPr="004F607C" w:rsidRDefault="00A775CD" w:rsidP="009E77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83" w:type="dxa"/>
          </w:tcPr>
          <w:p w:rsidR="00A775CD" w:rsidRPr="004F607C" w:rsidRDefault="00A775CD" w:rsidP="009E77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6" w:type="dxa"/>
          </w:tcPr>
          <w:p w:rsidR="00A775CD" w:rsidRPr="004F607C" w:rsidRDefault="009E7702" w:rsidP="009E77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</w:tr>
    </w:tbl>
    <w:p w:rsidR="00D34469" w:rsidRPr="00BD73EE" w:rsidRDefault="00D34469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 xml:space="preserve">Всего полы </w:t>
      </w:r>
      <w:r w:rsidR="00CC4050" w:rsidRPr="00BD73EE">
        <w:rPr>
          <w:rFonts w:ascii="Times New Roman" w:hAnsi="Times New Roman" w:cs="Times New Roman"/>
          <w:sz w:val="20"/>
          <w:szCs w:val="20"/>
        </w:rPr>
        <w:t>–</w:t>
      </w:r>
      <w:r w:rsidRPr="00BD73EE">
        <w:rPr>
          <w:rFonts w:ascii="Times New Roman" w:hAnsi="Times New Roman" w:cs="Times New Roman"/>
          <w:sz w:val="20"/>
          <w:szCs w:val="20"/>
        </w:rPr>
        <w:t xml:space="preserve"> 100</w:t>
      </w:r>
      <w:r w:rsidR="00CC4050" w:rsidRPr="00BD73EE">
        <w:rPr>
          <w:rFonts w:ascii="Times New Roman" w:hAnsi="Times New Roman" w:cs="Times New Roman"/>
          <w:sz w:val="20"/>
          <w:szCs w:val="20"/>
        </w:rPr>
        <w:t>%</w:t>
      </w:r>
      <w:r w:rsidRPr="00BD73EE">
        <w:rPr>
          <w:rFonts w:ascii="Times New Roman" w:hAnsi="Times New Roman" w:cs="Times New Roman"/>
          <w:sz w:val="20"/>
          <w:szCs w:val="20"/>
        </w:rPr>
        <w:t>.</w:t>
      </w:r>
      <w:r w:rsidR="00CC4050" w:rsidRPr="00BD73EE">
        <w:rPr>
          <w:rFonts w:ascii="Times New Roman" w:hAnsi="Times New Roman" w:cs="Times New Roman"/>
          <w:sz w:val="20"/>
          <w:szCs w:val="20"/>
        </w:rPr>
        <w:t xml:space="preserve"> </w:t>
      </w:r>
      <w:r w:rsidRPr="00BD73E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D73EE">
        <w:rPr>
          <w:rFonts w:ascii="Times New Roman" w:hAnsi="Times New Roman" w:cs="Times New Roman"/>
          <w:sz w:val="20"/>
          <w:szCs w:val="20"/>
        </w:rPr>
        <w:t>Фк</w:t>
      </w:r>
      <w:proofErr w:type="spellEnd"/>
      <w:r w:rsidRPr="00BD73EE">
        <w:rPr>
          <w:rFonts w:ascii="Times New Roman" w:hAnsi="Times New Roman" w:cs="Times New Roman"/>
          <w:sz w:val="20"/>
          <w:szCs w:val="20"/>
        </w:rPr>
        <w:t xml:space="preserve"> =</w:t>
      </w:r>
      <w:r w:rsidR="00CC4050" w:rsidRPr="00BD73EE">
        <w:rPr>
          <w:rFonts w:ascii="Times New Roman" w:hAnsi="Times New Roman" w:cs="Times New Roman"/>
          <w:sz w:val="20"/>
          <w:szCs w:val="20"/>
        </w:rPr>
        <w:t>30,7+7+3,8=</w:t>
      </w:r>
      <w:r w:rsidR="00A80AA2" w:rsidRPr="00BD73EE">
        <w:rPr>
          <w:rFonts w:ascii="Times New Roman" w:hAnsi="Times New Roman" w:cs="Times New Roman"/>
          <w:sz w:val="20"/>
          <w:szCs w:val="20"/>
        </w:rPr>
        <w:t xml:space="preserve"> </w:t>
      </w:r>
      <w:r w:rsidRPr="00BD73EE">
        <w:rPr>
          <w:rFonts w:ascii="Times New Roman" w:hAnsi="Times New Roman" w:cs="Times New Roman"/>
          <w:sz w:val="20"/>
          <w:szCs w:val="20"/>
        </w:rPr>
        <w:t>41,5.</w:t>
      </w:r>
    </w:p>
    <w:p w:rsidR="00000B58" w:rsidRPr="00BD73EE" w:rsidRDefault="00D34469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>Округляя, получим износ полов 40%.</w:t>
      </w:r>
    </w:p>
    <w:p w:rsidR="0016633D" w:rsidRDefault="0016633D" w:rsidP="00A80AA2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80AA2" w:rsidRPr="004F607C" w:rsidRDefault="00A80AA2" w:rsidP="00A80AA2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4F607C">
        <w:rPr>
          <w:rFonts w:ascii="Times New Roman" w:hAnsi="Times New Roman" w:cs="Times New Roman"/>
          <w:b/>
          <w:sz w:val="20"/>
          <w:szCs w:val="20"/>
        </w:rPr>
        <w:t>Пример 4. Определение физического износа системы центрального отопления.</w:t>
      </w:r>
    </w:p>
    <w:p w:rsidR="00A80AA2" w:rsidRPr="00BD73EE" w:rsidRDefault="00A80AA2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>Исходные данные: Дом полносборный, 5-этажный, срок эксплу</w:t>
      </w:r>
      <w:r w:rsidRPr="00BD73EE">
        <w:rPr>
          <w:rFonts w:ascii="Times New Roman" w:hAnsi="Times New Roman" w:cs="Times New Roman"/>
          <w:sz w:val="20"/>
          <w:szCs w:val="20"/>
        </w:rPr>
        <w:t>а</w:t>
      </w:r>
      <w:r w:rsidRPr="00BD73EE">
        <w:rPr>
          <w:rFonts w:ascii="Times New Roman" w:hAnsi="Times New Roman" w:cs="Times New Roman"/>
          <w:sz w:val="20"/>
          <w:szCs w:val="20"/>
        </w:rPr>
        <w:t>тации - 18 лет. Система центрального отопления выполнена с верхней ра</w:t>
      </w:r>
      <w:r w:rsidRPr="00BD73EE">
        <w:rPr>
          <w:rFonts w:ascii="Times New Roman" w:hAnsi="Times New Roman" w:cs="Times New Roman"/>
          <w:sz w:val="20"/>
          <w:szCs w:val="20"/>
        </w:rPr>
        <w:t>з</w:t>
      </w:r>
      <w:r w:rsidRPr="00BD73EE">
        <w:rPr>
          <w:rFonts w:ascii="Times New Roman" w:hAnsi="Times New Roman" w:cs="Times New Roman"/>
          <w:sz w:val="20"/>
          <w:szCs w:val="20"/>
        </w:rPr>
        <w:t>водкой из стальных труб и конверторов.</w:t>
      </w:r>
    </w:p>
    <w:p w:rsidR="00A80AA2" w:rsidRPr="00BD73EE" w:rsidRDefault="00A80AA2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>При осмотре выявлено: капельные течи у приборов и в местах их врезки до 20%, большое количество хомутов на магистрали в технич</w:t>
      </w:r>
      <w:r w:rsidRPr="00BD73EE">
        <w:rPr>
          <w:rFonts w:ascii="Times New Roman" w:hAnsi="Times New Roman" w:cs="Times New Roman"/>
          <w:sz w:val="20"/>
          <w:szCs w:val="20"/>
        </w:rPr>
        <w:t>е</w:t>
      </w:r>
      <w:r w:rsidRPr="00BD73EE">
        <w:rPr>
          <w:rFonts w:ascii="Times New Roman" w:hAnsi="Times New Roman" w:cs="Times New Roman"/>
          <w:sz w:val="20"/>
          <w:szCs w:val="20"/>
        </w:rPr>
        <w:t>ском подполье (до двух на 10 м), имеются отдельные хомуты на сто</w:t>
      </w:r>
      <w:r w:rsidRPr="00BD73EE">
        <w:rPr>
          <w:rFonts w:ascii="Times New Roman" w:hAnsi="Times New Roman" w:cs="Times New Roman"/>
          <w:sz w:val="20"/>
          <w:szCs w:val="20"/>
        </w:rPr>
        <w:t>я</w:t>
      </w:r>
      <w:r w:rsidRPr="00BD73EE">
        <w:rPr>
          <w:rFonts w:ascii="Times New Roman" w:hAnsi="Times New Roman" w:cs="Times New Roman"/>
          <w:sz w:val="20"/>
          <w:szCs w:val="20"/>
        </w:rPr>
        <w:t>ках, замена в двух местах трубопроводов длиной до 2 м, значительная коррозия. Три года назад заменены калориферы и 90% запорной арм</w:t>
      </w:r>
      <w:r w:rsidRPr="00BD73EE">
        <w:rPr>
          <w:rFonts w:ascii="Times New Roman" w:hAnsi="Times New Roman" w:cs="Times New Roman"/>
          <w:sz w:val="20"/>
          <w:szCs w:val="20"/>
        </w:rPr>
        <w:t>а</w:t>
      </w:r>
      <w:r w:rsidRPr="00BD73EE">
        <w:rPr>
          <w:rFonts w:ascii="Times New Roman" w:hAnsi="Times New Roman" w:cs="Times New Roman"/>
          <w:sz w:val="20"/>
          <w:szCs w:val="20"/>
        </w:rPr>
        <w:t>туры.</w:t>
      </w:r>
    </w:p>
    <w:p w:rsidR="00A80AA2" w:rsidRPr="00BD73EE" w:rsidRDefault="00A80AA2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lastRenderedPageBreak/>
        <w:t xml:space="preserve">По табл.66 </w:t>
      </w:r>
      <w:r w:rsidR="00A87C2A" w:rsidRPr="00BD73EE">
        <w:rPr>
          <w:rFonts w:ascii="Times New Roman" w:hAnsi="Times New Roman" w:cs="Times New Roman"/>
          <w:sz w:val="20"/>
          <w:szCs w:val="20"/>
        </w:rPr>
        <w:t>«Правил оценки физического износа жилых зданий» ВСН 53-86(р), утверждённых приказом Государственного комитета по гражданскому строительству и архитектуре при Госстрое СССР от 24.12.1986 года № 446</w:t>
      </w:r>
      <w:r w:rsidR="00EB0DDA" w:rsidRPr="00BD73EE">
        <w:rPr>
          <w:rFonts w:ascii="Times New Roman" w:hAnsi="Times New Roman" w:cs="Times New Roman"/>
          <w:sz w:val="20"/>
          <w:szCs w:val="20"/>
        </w:rPr>
        <w:t xml:space="preserve"> </w:t>
      </w:r>
      <w:r w:rsidRPr="00BD73EE">
        <w:rPr>
          <w:rFonts w:ascii="Times New Roman" w:hAnsi="Times New Roman" w:cs="Times New Roman"/>
          <w:sz w:val="20"/>
          <w:szCs w:val="20"/>
        </w:rPr>
        <w:t>такому состоянию системы соо</w:t>
      </w:r>
      <w:r w:rsidRPr="00BD73EE">
        <w:rPr>
          <w:rFonts w:ascii="Times New Roman" w:hAnsi="Times New Roman" w:cs="Times New Roman"/>
          <w:sz w:val="20"/>
          <w:szCs w:val="20"/>
        </w:rPr>
        <w:t>т</w:t>
      </w:r>
      <w:r w:rsidRPr="00BD73EE">
        <w:rPr>
          <w:rFonts w:ascii="Times New Roman" w:hAnsi="Times New Roman" w:cs="Times New Roman"/>
          <w:sz w:val="20"/>
          <w:szCs w:val="20"/>
        </w:rPr>
        <w:t>ветствует износ 45%.</w:t>
      </w:r>
    </w:p>
    <w:p w:rsidR="00A80AA2" w:rsidRPr="00BD73EE" w:rsidRDefault="00A80AA2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>С учетом ранее выполненных замен отдельных элементов сист</w:t>
      </w:r>
      <w:r w:rsidRPr="00BD73EE">
        <w:rPr>
          <w:rFonts w:ascii="Times New Roman" w:hAnsi="Times New Roman" w:cs="Times New Roman"/>
          <w:sz w:val="20"/>
          <w:szCs w:val="20"/>
        </w:rPr>
        <w:t>е</w:t>
      </w:r>
      <w:r w:rsidRPr="00BD73EE">
        <w:rPr>
          <w:rFonts w:ascii="Times New Roman" w:hAnsi="Times New Roman" w:cs="Times New Roman"/>
          <w:sz w:val="20"/>
          <w:szCs w:val="20"/>
        </w:rPr>
        <w:t xml:space="preserve">мы уточняем физический износ по сроку их эксплуатации (см. рис.4 и </w:t>
      </w:r>
      <w:proofErr w:type="gramStart"/>
      <w:r w:rsidRPr="00BD73EE">
        <w:rPr>
          <w:rFonts w:ascii="Times New Roman" w:hAnsi="Times New Roman" w:cs="Times New Roman"/>
          <w:sz w:val="20"/>
          <w:szCs w:val="20"/>
        </w:rPr>
        <w:t>р</w:t>
      </w:r>
      <w:r w:rsidRPr="00BD73EE">
        <w:rPr>
          <w:rFonts w:ascii="Times New Roman" w:hAnsi="Times New Roman" w:cs="Times New Roman"/>
          <w:sz w:val="20"/>
          <w:szCs w:val="20"/>
        </w:rPr>
        <w:t>е</w:t>
      </w:r>
      <w:r w:rsidRPr="00BD73EE">
        <w:rPr>
          <w:rFonts w:ascii="Times New Roman" w:hAnsi="Times New Roman" w:cs="Times New Roman"/>
          <w:sz w:val="20"/>
          <w:szCs w:val="20"/>
        </w:rPr>
        <w:t>комендуемое</w:t>
      </w:r>
      <w:proofErr w:type="gramEnd"/>
      <w:r w:rsidRPr="00BD73EE">
        <w:rPr>
          <w:rFonts w:ascii="Times New Roman" w:hAnsi="Times New Roman" w:cs="Times New Roman"/>
          <w:sz w:val="20"/>
          <w:szCs w:val="20"/>
        </w:rPr>
        <w:t xml:space="preserve"> прил.4 в «Правилах…»).</w:t>
      </w:r>
    </w:p>
    <w:p w:rsidR="0016633D" w:rsidRDefault="0016633D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000B58" w:rsidRDefault="00EB0DDA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 xml:space="preserve">Заполняем </w:t>
      </w:r>
      <w:r w:rsidR="006759CF" w:rsidRPr="00BD73EE">
        <w:rPr>
          <w:rFonts w:ascii="Times New Roman" w:hAnsi="Times New Roman" w:cs="Times New Roman"/>
          <w:sz w:val="20"/>
          <w:szCs w:val="20"/>
        </w:rPr>
        <w:t xml:space="preserve">расчётную </w:t>
      </w:r>
      <w:r w:rsidRPr="00BD73EE">
        <w:rPr>
          <w:rFonts w:ascii="Times New Roman" w:hAnsi="Times New Roman" w:cs="Times New Roman"/>
          <w:sz w:val="20"/>
          <w:szCs w:val="20"/>
        </w:rPr>
        <w:t>таблицу</w:t>
      </w:r>
      <w:r w:rsidR="00A80AA2" w:rsidRPr="00BD73EE">
        <w:rPr>
          <w:rFonts w:ascii="Times New Roman" w:hAnsi="Times New Roman" w:cs="Times New Roman"/>
          <w:sz w:val="20"/>
          <w:szCs w:val="20"/>
        </w:rPr>
        <w:t>.</w:t>
      </w:r>
    </w:p>
    <w:p w:rsidR="0016633D" w:rsidRPr="00BD73EE" w:rsidRDefault="0016633D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83"/>
        <w:gridCol w:w="1602"/>
        <w:gridCol w:w="1245"/>
        <w:gridCol w:w="1110"/>
        <w:gridCol w:w="1099"/>
      </w:tblGrid>
      <w:tr w:rsidR="000A17E1" w:rsidRPr="004F607C" w:rsidTr="004010FB">
        <w:tc>
          <w:tcPr>
            <w:tcW w:w="1957" w:type="dxa"/>
          </w:tcPr>
          <w:p w:rsidR="000A17E1" w:rsidRPr="004F607C" w:rsidRDefault="001663CB" w:rsidP="001663C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F607C">
              <w:rPr>
                <w:rFonts w:cstheme="minorHAnsi"/>
                <w:sz w:val="16"/>
                <w:szCs w:val="16"/>
              </w:rPr>
              <w:t>Элементы системы</w:t>
            </w:r>
          </w:p>
        </w:tc>
        <w:tc>
          <w:tcPr>
            <w:tcW w:w="2201" w:type="dxa"/>
          </w:tcPr>
          <w:p w:rsidR="000A17E1" w:rsidRPr="004F607C" w:rsidRDefault="001663CB" w:rsidP="001663C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F607C">
              <w:rPr>
                <w:rFonts w:cstheme="minorHAnsi"/>
                <w:sz w:val="16"/>
                <w:szCs w:val="16"/>
              </w:rPr>
              <w:t>Удельный вес в восстановительной стоимости системы центрального ото</w:t>
            </w:r>
            <w:r w:rsidRPr="004F607C">
              <w:rPr>
                <w:rFonts w:cstheme="minorHAnsi"/>
                <w:sz w:val="16"/>
                <w:szCs w:val="16"/>
              </w:rPr>
              <w:t>п</w:t>
            </w:r>
            <w:r w:rsidRPr="004F607C">
              <w:rPr>
                <w:rFonts w:cstheme="minorHAnsi"/>
                <w:sz w:val="16"/>
                <w:szCs w:val="16"/>
              </w:rPr>
              <w:t>ления, %</w:t>
            </w:r>
          </w:p>
        </w:tc>
        <w:tc>
          <w:tcPr>
            <w:tcW w:w="1845" w:type="dxa"/>
          </w:tcPr>
          <w:p w:rsidR="000A17E1" w:rsidRPr="004F607C" w:rsidRDefault="001663CB" w:rsidP="001663C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F607C">
              <w:rPr>
                <w:rFonts w:cstheme="minorHAnsi"/>
                <w:sz w:val="16"/>
                <w:szCs w:val="16"/>
              </w:rPr>
              <w:t>Срок эксплу</w:t>
            </w:r>
            <w:r w:rsidRPr="004F607C">
              <w:rPr>
                <w:rFonts w:cstheme="minorHAnsi"/>
                <w:sz w:val="16"/>
                <w:szCs w:val="16"/>
              </w:rPr>
              <w:t>а</w:t>
            </w:r>
            <w:r w:rsidRPr="004F607C">
              <w:rPr>
                <w:rFonts w:cstheme="minorHAnsi"/>
                <w:sz w:val="16"/>
                <w:szCs w:val="16"/>
              </w:rPr>
              <w:t>тации, лет по графику, %i</w:t>
            </w:r>
          </w:p>
        </w:tc>
        <w:tc>
          <w:tcPr>
            <w:tcW w:w="1786" w:type="dxa"/>
          </w:tcPr>
          <w:p w:rsidR="000A17E1" w:rsidRPr="004F607C" w:rsidRDefault="001663CB" w:rsidP="001663C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F607C">
              <w:rPr>
                <w:rFonts w:cstheme="minorHAnsi"/>
                <w:sz w:val="16"/>
                <w:szCs w:val="16"/>
              </w:rPr>
              <w:t>Физический износ эл</w:t>
            </w:r>
            <w:r w:rsidRPr="004F607C">
              <w:rPr>
                <w:rFonts w:cstheme="minorHAnsi"/>
                <w:sz w:val="16"/>
                <w:szCs w:val="16"/>
              </w:rPr>
              <w:t>е</w:t>
            </w:r>
            <w:r w:rsidRPr="004F607C">
              <w:rPr>
                <w:rFonts w:cstheme="minorHAnsi"/>
                <w:sz w:val="16"/>
                <w:szCs w:val="16"/>
              </w:rPr>
              <w:t>ментов по графику, %</w:t>
            </w:r>
          </w:p>
        </w:tc>
        <w:tc>
          <w:tcPr>
            <w:tcW w:w="1782" w:type="dxa"/>
          </w:tcPr>
          <w:p w:rsidR="001663CB" w:rsidRPr="004F607C" w:rsidRDefault="001663CB" w:rsidP="001663C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F607C">
              <w:rPr>
                <w:rFonts w:cstheme="minorHAnsi"/>
                <w:sz w:val="16"/>
                <w:szCs w:val="16"/>
              </w:rPr>
              <w:t>Расчетный физический износ,</w:t>
            </w:r>
          </w:p>
          <w:p w:rsidR="000A17E1" w:rsidRPr="004F607C" w:rsidRDefault="001663CB" w:rsidP="001663CB">
            <w:pPr>
              <w:jc w:val="center"/>
              <w:rPr>
                <w:rFonts w:cstheme="minorHAnsi"/>
                <w:sz w:val="16"/>
                <w:szCs w:val="16"/>
              </w:rPr>
            </w:pPr>
            <w:proofErr w:type="spellStart"/>
            <w:r w:rsidRPr="004F607C">
              <w:rPr>
                <w:rFonts w:cstheme="minorHAnsi"/>
                <w:sz w:val="16"/>
                <w:szCs w:val="16"/>
              </w:rPr>
              <w:t>Фс</w:t>
            </w:r>
            <w:proofErr w:type="spellEnd"/>
            <w:r w:rsidRPr="004F607C">
              <w:rPr>
                <w:rFonts w:cstheme="minorHAnsi"/>
                <w:sz w:val="16"/>
                <w:szCs w:val="16"/>
              </w:rPr>
              <w:t>, %</w:t>
            </w:r>
          </w:p>
        </w:tc>
      </w:tr>
      <w:tr w:rsidR="000A17E1" w:rsidRPr="004F607C" w:rsidTr="004010FB">
        <w:tc>
          <w:tcPr>
            <w:tcW w:w="1957" w:type="dxa"/>
          </w:tcPr>
          <w:p w:rsidR="000A17E1" w:rsidRPr="004F607C" w:rsidRDefault="00AF765C" w:rsidP="00AF7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Магистрали</w:t>
            </w:r>
          </w:p>
        </w:tc>
        <w:tc>
          <w:tcPr>
            <w:tcW w:w="2201" w:type="dxa"/>
          </w:tcPr>
          <w:p w:rsidR="000A17E1" w:rsidRPr="004F607C" w:rsidRDefault="00AF765C" w:rsidP="00AF7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845" w:type="dxa"/>
          </w:tcPr>
          <w:p w:rsidR="000A17E1" w:rsidRPr="004F607C" w:rsidRDefault="00AF765C" w:rsidP="00AF7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786" w:type="dxa"/>
          </w:tcPr>
          <w:p w:rsidR="000A17E1" w:rsidRPr="004F607C" w:rsidRDefault="00AF765C" w:rsidP="00AF7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1782" w:type="dxa"/>
          </w:tcPr>
          <w:p w:rsidR="000A17E1" w:rsidRPr="004F607C" w:rsidRDefault="00AF765C" w:rsidP="00AF76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0A17E1" w:rsidRPr="004F607C" w:rsidTr="004010FB">
        <w:tc>
          <w:tcPr>
            <w:tcW w:w="1957" w:type="dxa"/>
          </w:tcPr>
          <w:p w:rsidR="000A17E1" w:rsidRPr="004F607C" w:rsidRDefault="00A20713" w:rsidP="00A20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Стояки</w:t>
            </w:r>
          </w:p>
        </w:tc>
        <w:tc>
          <w:tcPr>
            <w:tcW w:w="2201" w:type="dxa"/>
          </w:tcPr>
          <w:p w:rsidR="000A17E1" w:rsidRPr="004F607C" w:rsidRDefault="00A20713" w:rsidP="00A20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845" w:type="dxa"/>
          </w:tcPr>
          <w:p w:rsidR="000A17E1" w:rsidRPr="004F607C" w:rsidRDefault="00A20713" w:rsidP="00A20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786" w:type="dxa"/>
          </w:tcPr>
          <w:p w:rsidR="000A17E1" w:rsidRPr="004F607C" w:rsidRDefault="00A20713" w:rsidP="00A20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782" w:type="dxa"/>
          </w:tcPr>
          <w:p w:rsidR="000A17E1" w:rsidRPr="004F607C" w:rsidRDefault="00A20713" w:rsidP="00A20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10,8</w:t>
            </w:r>
          </w:p>
        </w:tc>
      </w:tr>
      <w:tr w:rsidR="000A17E1" w:rsidRPr="004F607C" w:rsidTr="004010FB">
        <w:tc>
          <w:tcPr>
            <w:tcW w:w="1957" w:type="dxa"/>
          </w:tcPr>
          <w:p w:rsidR="000A17E1" w:rsidRPr="004F607C" w:rsidRDefault="00456643" w:rsidP="004566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Отопительные приборы</w:t>
            </w:r>
          </w:p>
        </w:tc>
        <w:tc>
          <w:tcPr>
            <w:tcW w:w="2201" w:type="dxa"/>
          </w:tcPr>
          <w:p w:rsidR="000A17E1" w:rsidRPr="004F607C" w:rsidRDefault="00456643" w:rsidP="004566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845" w:type="dxa"/>
          </w:tcPr>
          <w:p w:rsidR="000A17E1" w:rsidRPr="004F607C" w:rsidRDefault="00456643" w:rsidP="004566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786" w:type="dxa"/>
          </w:tcPr>
          <w:p w:rsidR="000A17E1" w:rsidRPr="004F607C" w:rsidRDefault="00456643" w:rsidP="004566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782" w:type="dxa"/>
          </w:tcPr>
          <w:p w:rsidR="000A17E1" w:rsidRPr="004F607C" w:rsidRDefault="00456643" w:rsidP="004566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0A17E1" w:rsidRPr="004F607C" w:rsidTr="004010FB">
        <w:tc>
          <w:tcPr>
            <w:tcW w:w="1957" w:type="dxa"/>
          </w:tcPr>
          <w:p w:rsidR="000A17E1" w:rsidRPr="004F607C" w:rsidRDefault="001A62C7" w:rsidP="001A62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Запорная арм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тура</w:t>
            </w:r>
          </w:p>
        </w:tc>
        <w:tc>
          <w:tcPr>
            <w:tcW w:w="2201" w:type="dxa"/>
          </w:tcPr>
          <w:p w:rsidR="000A17E1" w:rsidRPr="004F607C" w:rsidRDefault="001A62C7" w:rsidP="001A62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45" w:type="dxa"/>
          </w:tcPr>
          <w:p w:rsidR="000A17E1" w:rsidRPr="004F607C" w:rsidRDefault="001A62C7" w:rsidP="001A62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86" w:type="dxa"/>
          </w:tcPr>
          <w:p w:rsidR="000A17E1" w:rsidRPr="004F607C" w:rsidRDefault="001A62C7" w:rsidP="001A62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782" w:type="dxa"/>
          </w:tcPr>
          <w:p w:rsidR="000A17E1" w:rsidRPr="004F607C" w:rsidRDefault="001A62C7" w:rsidP="001A62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2,1</w:t>
            </w:r>
          </w:p>
        </w:tc>
      </w:tr>
      <w:tr w:rsidR="000A17E1" w:rsidRPr="004F607C" w:rsidTr="004010FB">
        <w:tc>
          <w:tcPr>
            <w:tcW w:w="1957" w:type="dxa"/>
          </w:tcPr>
          <w:p w:rsidR="000A17E1" w:rsidRPr="004F607C" w:rsidRDefault="004010FB" w:rsidP="004010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Калориферы</w:t>
            </w:r>
          </w:p>
        </w:tc>
        <w:tc>
          <w:tcPr>
            <w:tcW w:w="2201" w:type="dxa"/>
          </w:tcPr>
          <w:p w:rsidR="000A17E1" w:rsidRPr="004F607C" w:rsidRDefault="004010FB" w:rsidP="004010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5" w:type="dxa"/>
          </w:tcPr>
          <w:p w:rsidR="000A17E1" w:rsidRPr="004F607C" w:rsidRDefault="004010FB" w:rsidP="004010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86" w:type="dxa"/>
          </w:tcPr>
          <w:p w:rsidR="000A17E1" w:rsidRPr="004F607C" w:rsidRDefault="004010FB" w:rsidP="004010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782" w:type="dxa"/>
          </w:tcPr>
          <w:p w:rsidR="000A17E1" w:rsidRPr="004F607C" w:rsidRDefault="004010FB" w:rsidP="004010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</w:tr>
      <w:tr w:rsidR="000A17E1" w:rsidRPr="004F607C" w:rsidTr="004010FB">
        <w:tc>
          <w:tcPr>
            <w:tcW w:w="1957" w:type="dxa"/>
          </w:tcPr>
          <w:p w:rsidR="000A17E1" w:rsidRPr="004F607C" w:rsidRDefault="004010FB" w:rsidP="004010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2201" w:type="dxa"/>
          </w:tcPr>
          <w:p w:rsidR="000A17E1" w:rsidRPr="004F607C" w:rsidRDefault="004010FB" w:rsidP="004010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5" w:type="dxa"/>
          </w:tcPr>
          <w:p w:rsidR="000A17E1" w:rsidRPr="004F607C" w:rsidRDefault="000A17E1" w:rsidP="004010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0A17E1" w:rsidRPr="004F607C" w:rsidRDefault="000A17E1" w:rsidP="004010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2" w:type="dxa"/>
          </w:tcPr>
          <w:p w:rsidR="000A17E1" w:rsidRPr="004F607C" w:rsidRDefault="004010FB" w:rsidP="004010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44,3</w:t>
            </w:r>
          </w:p>
        </w:tc>
      </w:tr>
    </w:tbl>
    <w:p w:rsidR="00975C0D" w:rsidRPr="004F607C" w:rsidRDefault="004010FB" w:rsidP="00BD73EE">
      <w:pPr>
        <w:spacing w:line="240" w:lineRule="auto"/>
        <w:ind w:firstLine="426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Принимается физический износ системы 45%.</w:t>
      </w:r>
    </w:p>
    <w:p w:rsidR="00E64171" w:rsidRPr="004F607C" w:rsidRDefault="00E64171" w:rsidP="00BD73EE">
      <w:pPr>
        <w:spacing w:line="240" w:lineRule="auto"/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F607C">
        <w:rPr>
          <w:rFonts w:ascii="Times New Roman" w:hAnsi="Times New Roman" w:cs="Times New Roman"/>
          <w:b/>
          <w:sz w:val="20"/>
          <w:szCs w:val="20"/>
        </w:rPr>
        <w:t xml:space="preserve">Пример </w:t>
      </w:r>
      <w:r w:rsidR="00C44AA4" w:rsidRPr="004F607C">
        <w:rPr>
          <w:rFonts w:ascii="Times New Roman" w:hAnsi="Times New Roman" w:cs="Times New Roman"/>
          <w:b/>
          <w:sz w:val="20"/>
          <w:szCs w:val="20"/>
        </w:rPr>
        <w:t>5</w:t>
      </w:r>
      <w:r w:rsidRPr="004F607C">
        <w:rPr>
          <w:rFonts w:ascii="Times New Roman" w:hAnsi="Times New Roman" w:cs="Times New Roman"/>
          <w:b/>
          <w:sz w:val="20"/>
          <w:szCs w:val="20"/>
        </w:rPr>
        <w:t>. Определение физического износа здания в целом.</w:t>
      </w:r>
    </w:p>
    <w:p w:rsidR="00E64171" w:rsidRPr="00BD73EE" w:rsidRDefault="00E64171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>При обследовании крупнопанельного 5-этажного жилого здания пр</w:t>
      </w:r>
      <w:r w:rsidRPr="00BD73EE">
        <w:rPr>
          <w:rFonts w:ascii="Times New Roman" w:hAnsi="Times New Roman" w:cs="Times New Roman"/>
          <w:sz w:val="20"/>
          <w:szCs w:val="20"/>
        </w:rPr>
        <w:t>о</w:t>
      </w:r>
      <w:r w:rsidRPr="00BD73EE">
        <w:rPr>
          <w:rFonts w:ascii="Times New Roman" w:hAnsi="Times New Roman" w:cs="Times New Roman"/>
          <w:sz w:val="20"/>
          <w:szCs w:val="20"/>
        </w:rPr>
        <w:t>ведена оценка физического износа всех конструктивных элементов и получены данные по оценке физического износа газового оборуд</w:t>
      </w:r>
      <w:r w:rsidRPr="00BD73EE">
        <w:rPr>
          <w:rFonts w:ascii="Times New Roman" w:hAnsi="Times New Roman" w:cs="Times New Roman"/>
          <w:sz w:val="20"/>
          <w:szCs w:val="20"/>
        </w:rPr>
        <w:t>о</w:t>
      </w:r>
      <w:r w:rsidRPr="00BD73EE">
        <w:rPr>
          <w:rFonts w:ascii="Times New Roman" w:hAnsi="Times New Roman" w:cs="Times New Roman"/>
          <w:sz w:val="20"/>
          <w:szCs w:val="20"/>
        </w:rPr>
        <w:t>вания, который проводился специализирова</w:t>
      </w:r>
      <w:r w:rsidRPr="00BD73EE">
        <w:rPr>
          <w:rFonts w:ascii="Times New Roman" w:hAnsi="Times New Roman" w:cs="Times New Roman"/>
          <w:sz w:val="20"/>
          <w:szCs w:val="20"/>
        </w:rPr>
        <w:t>н</w:t>
      </w:r>
      <w:r w:rsidRPr="00BD73EE">
        <w:rPr>
          <w:rFonts w:ascii="Times New Roman" w:hAnsi="Times New Roman" w:cs="Times New Roman"/>
          <w:sz w:val="20"/>
          <w:szCs w:val="20"/>
        </w:rPr>
        <w:t>ной организацией.</w:t>
      </w:r>
    </w:p>
    <w:p w:rsidR="00E64171" w:rsidRPr="00BD73EE" w:rsidRDefault="00E64171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>Удельные веса конструктивных элементов и инженерного обор</w:t>
      </w:r>
      <w:r w:rsidRPr="00BD73EE">
        <w:rPr>
          <w:rFonts w:ascii="Times New Roman" w:hAnsi="Times New Roman" w:cs="Times New Roman"/>
          <w:sz w:val="20"/>
          <w:szCs w:val="20"/>
        </w:rPr>
        <w:t>у</w:t>
      </w:r>
      <w:r w:rsidRPr="00BD73EE">
        <w:rPr>
          <w:rFonts w:ascii="Times New Roman" w:hAnsi="Times New Roman" w:cs="Times New Roman"/>
          <w:sz w:val="20"/>
          <w:szCs w:val="20"/>
        </w:rPr>
        <w:t>дов</w:t>
      </w:r>
      <w:r w:rsidRPr="00BD73EE">
        <w:rPr>
          <w:rFonts w:ascii="Times New Roman" w:hAnsi="Times New Roman" w:cs="Times New Roman"/>
          <w:sz w:val="20"/>
          <w:szCs w:val="20"/>
        </w:rPr>
        <w:t>а</w:t>
      </w:r>
      <w:r w:rsidRPr="00BD73EE">
        <w:rPr>
          <w:rFonts w:ascii="Times New Roman" w:hAnsi="Times New Roman" w:cs="Times New Roman"/>
          <w:sz w:val="20"/>
          <w:szCs w:val="20"/>
        </w:rPr>
        <w:t>ния приняты в соответствии со сб. N 28 "Укрупненные показатели во</w:t>
      </w:r>
      <w:r w:rsidRPr="00BD73EE">
        <w:rPr>
          <w:rFonts w:ascii="Times New Roman" w:hAnsi="Times New Roman" w:cs="Times New Roman"/>
          <w:sz w:val="20"/>
          <w:szCs w:val="20"/>
        </w:rPr>
        <w:t>с</w:t>
      </w:r>
      <w:r w:rsidRPr="00BD73EE">
        <w:rPr>
          <w:rFonts w:ascii="Times New Roman" w:hAnsi="Times New Roman" w:cs="Times New Roman"/>
          <w:sz w:val="20"/>
          <w:szCs w:val="20"/>
        </w:rPr>
        <w:t>становительной стоимости жилых, общественных зданий и здания и сооружения коммунально-бытового назначения для переоценки о</w:t>
      </w:r>
      <w:r w:rsidRPr="00BD73EE">
        <w:rPr>
          <w:rFonts w:ascii="Times New Roman" w:hAnsi="Times New Roman" w:cs="Times New Roman"/>
          <w:sz w:val="20"/>
          <w:szCs w:val="20"/>
        </w:rPr>
        <w:t>с</w:t>
      </w:r>
      <w:r w:rsidRPr="00BD73EE">
        <w:rPr>
          <w:rFonts w:ascii="Times New Roman" w:hAnsi="Times New Roman" w:cs="Times New Roman"/>
          <w:sz w:val="20"/>
          <w:szCs w:val="20"/>
        </w:rPr>
        <w:t>новных фондов", М., 1970.</w:t>
      </w:r>
    </w:p>
    <w:p w:rsidR="00E64171" w:rsidRPr="00BD73EE" w:rsidRDefault="00E64171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D73EE">
        <w:rPr>
          <w:rFonts w:ascii="Times New Roman" w:hAnsi="Times New Roman" w:cs="Times New Roman"/>
          <w:sz w:val="20"/>
          <w:szCs w:val="20"/>
        </w:rPr>
        <w:t>По таблице рекомендуемого «Правилами…» прил.2 определяем удельные веса по восстановительной стоимости укрупненных ко</w:t>
      </w:r>
      <w:r w:rsidRPr="00BD73EE">
        <w:rPr>
          <w:rFonts w:ascii="Times New Roman" w:hAnsi="Times New Roman" w:cs="Times New Roman"/>
          <w:sz w:val="20"/>
          <w:szCs w:val="20"/>
        </w:rPr>
        <w:t>н</w:t>
      </w:r>
      <w:r w:rsidRPr="00BD73EE">
        <w:rPr>
          <w:rFonts w:ascii="Times New Roman" w:hAnsi="Times New Roman" w:cs="Times New Roman"/>
          <w:sz w:val="20"/>
          <w:szCs w:val="20"/>
        </w:rPr>
        <w:t>структивных элементов, приведенных в сб. N 28.</w:t>
      </w:r>
      <w:proofErr w:type="gramEnd"/>
    </w:p>
    <w:p w:rsidR="00E64171" w:rsidRPr="004F607C" w:rsidRDefault="00E64171" w:rsidP="00BD73EE">
      <w:pPr>
        <w:pStyle w:val="a3"/>
        <w:ind w:firstLine="426"/>
        <w:jc w:val="both"/>
      </w:pPr>
      <w:r w:rsidRPr="00BD73EE">
        <w:rPr>
          <w:rFonts w:ascii="Times New Roman" w:hAnsi="Times New Roman" w:cs="Times New Roman"/>
          <w:sz w:val="20"/>
          <w:szCs w:val="20"/>
        </w:rPr>
        <w:t>Результаты оценки физического износа элементов и систем, а также определения их удельного веса по восстановительной стоимости</w:t>
      </w:r>
      <w:r w:rsidRPr="004F607C">
        <w:t xml:space="preserve"> </w:t>
      </w:r>
      <w:r w:rsidRPr="00BD73EE">
        <w:rPr>
          <w:rFonts w:ascii="Times New Roman" w:hAnsi="Times New Roman" w:cs="Times New Roman"/>
          <w:sz w:val="20"/>
          <w:szCs w:val="20"/>
        </w:rPr>
        <w:t>св</w:t>
      </w:r>
      <w:r w:rsidRPr="00BD73EE">
        <w:rPr>
          <w:rFonts w:ascii="Times New Roman" w:hAnsi="Times New Roman" w:cs="Times New Roman"/>
          <w:sz w:val="20"/>
          <w:szCs w:val="20"/>
        </w:rPr>
        <w:t>е</w:t>
      </w:r>
      <w:r w:rsidRPr="00BD73EE">
        <w:rPr>
          <w:rFonts w:ascii="Times New Roman" w:hAnsi="Times New Roman" w:cs="Times New Roman"/>
          <w:sz w:val="20"/>
          <w:szCs w:val="20"/>
        </w:rPr>
        <w:t>дены в таблице.</w:t>
      </w:r>
    </w:p>
    <w:tbl>
      <w:tblPr>
        <w:tblStyle w:val="a6"/>
        <w:tblW w:w="6345" w:type="dxa"/>
        <w:tblLayout w:type="fixed"/>
        <w:tblLook w:val="04A0" w:firstRow="1" w:lastRow="0" w:firstColumn="1" w:lastColumn="0" w:noHBand="0" w:noVBand="1"/>
      </w:tblPr>
      <w:tblGrid>
        <w:gridCol w:w="1809"/>
        <w:gridCol w:w="993"/>
        <w:gridCol w:w="992"/>
        <w:gridCol w:w="850"/>
        <w:gridCol w:w="793"/>
        <w:gridCol w:w="908"/>
      </w:tblGrid>
      <w:tr w:rsidR="001B0DDD" w:rsidRPr="004F607C" w:rsidTr="00BD73EE">
        <w:tc>
          <w:tcPr>
            <w:tcW w:w="1809" w:type="dxa"/>
            <w:vMerge w:val="restart"/>
          </w:tcPr>
          <w:p w:rsidR="00155C0E" w:rsidRPr="004F607C" w:rsidRDefault="00155C0E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Наименование элеме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та здания</w:t>
            </w:r>
          </w:p>
        </w:tc>
        <w:tc>
          <w:tcPr>
            <w:tcW w:w="993" w:type="dxa"/>
            <w:vMerge w:val="restart"/>
          </w:tcPr>
          <w:p w:rsidR="00155C0E" w:rsidRPr="004F607C" w:rsidRDefault="00DD5ED3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Удельные веса укрупнё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ных ко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структи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ных эл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ментов по сб.28</w:t>
            </w:r>
            <w:r w:rsidR="0034452D" w:rsidRPr="004F607C">
              <w:rPr>
                <w:rFonts w:ascii="Times New Roman" w:hAnsi="Times New Roman" w:cs="Times New Roman"/>
                <w:sz w:val="16"/>
                <w:szCs w:val="16"/>
              </w:rPr>
              <w:t>, %</w:t>
            </w:r>
          </w:p>
        </w:tc>
        <w:tc>
          <w:tcPr>
            <w:tcW w:w="992" w:type="dxa"/>
            <w:vMerge w:val="restart"/>
          </w:tcPr>
          <w:p w:rsidR="00155C0E" w:rsidRPr="004F607C" w:rsidRDefault="00D703E7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Удельные веса ка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дого эл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мента по таблице прил.2 настоящ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го сборн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ка, %</w:t>
            </w:r>
          </w:p>
        </w:tc>
        <w:tc>
          <w:tcPr>
            <w:tcW w:w="850" w:type="dxa"/>
            <w:vMerge w:val="restart"/>
          </w:tcPr>
          <w:p w:rsidR="00155C0E" w:rsidRPr="004F607C" w:rsidRDefault="0034452D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Расчё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ный удел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ный вес элеме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та, %</w:t>
            </w:r>
          </w:p>
        </w:tc>
        <w:tc>
          <w:tcPr>
            <w:tcW w:w="1701" w:type="dxa"/>
            <w:gridSpan w:val="2"/>
          </w:tcPr>
          <w:p w:rsidR="00155C0E" w:rsidRPr="004F607C" w:rsidRDefault="009D16EA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Физический износ элементов зд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ния, %</w:t>
            </w:r>
          </w:p>
        </w:tc>
      </w:tr>
      <w:tr w:rsidR="001B0DDD" w:rsidRPr="004F607C" w:rsidTr="00BD73EE">
        <w:tc>
          <w:tcPr>
            <w:tcW w:w="1809" w:type="dxa"/>
            <w:vMerge/>
          </w:tcPr>
          <w:p w:rsidR="00155C0E" w:rsidRPr="004F607C" w:rsidRDefault="00155C0E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55C0E" w:rsidRPr="004F607C" w:rsidRDefault="00155C0E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55C0E" w:rsidRPr="004F607C" w:rsidRDefault="00155C0E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55C0E" w:rsidRPr="004F607C" w:rsidRDefault="00155C0E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</w:tcPr>
          <w:p w:rsidR="00155C0E" w:rsidRPr="004F607C" w:rsidRDefault="001B0DDD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По резул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татам оценки</w:t>
            </w:r>
          </w:p>
        </w:tc>
        <w:tc>
          <w:tcPr>
            <w:tcW w:w="908" w:type="dxa"/>
          </w:tcPr>
          <w:p w:rsidR="00155C0E" w:rsidRPr="004F607C" w:rsidRDefault="001B0DDD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Средн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взвеше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ное зн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чение физич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ского износа</w:t>
            </w:r>
          </w:p>
        </w:tc>
      </w:tr>
      <w:tr w:rsidR="002B3AF7" w:rsidRPr="004F607C" w:rsidTr="00BD73EE">
        <w:tc>
          <w:tcPr>
            <w:tcW w:w="1809" w:type="dxa"/>
          </w:tcPr>
          <w:p w:rsidR="00155C0E" w:rsidRPr="004F607C" w:rsidRDefault="002B3AF7" w:rsidP="004F607C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1. Фундаменты</w:t>
            </w:r>
          </w:p>
        </w:tc>
        <w:tc>
          <w:tcPr>
            <w:tcW w:w="993" w:type="dxa"/>
          </w:tcPr>
          <w:p w:rsidR="00155C0E" w:rsidRPr="004F607C" w:rsidRDefault="002B3AF7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155C0E" w:rsidRPr="004F607C" w:rsidRDefault="002B3AF7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155C0E" w:rsidRPr="004F607C" w:rsidRDefault="002B3AF7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3" w:type="dxa"/>
          </w:tcPr>
          <w:p w:rsidR="00155C0E" w:rsidRPr="004F607C" w:rsidRDefault="002B3AF7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08" w:type="dxa"/>
          </w:tcPr>
          <w:p w:rsidR="00155C0E" w:rsidRPr="004F607C" w:rsidRDefault="002B3AF7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</w:tr>
      <w:tr w:rsidR="002B3AF7" w:rsidRPr="004F607C" w:rsidTr="00BD73EE">
        <w:tc>
          <w:tcPr>
            <w:tcW w:w="1809" w:type="dxa"/>
          </w:tcPr>
          <w:p w:rsidR="00155C0E" w:rsidRPr="004F607C" w:rsidRDefault="00E542D8" w:rsidP="004F607C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2. Стены</w:t>
            </w:r>
          </w:p>
        </w:tc>
        <w:tc>
          <w:tcPr>
            <w:tcW w:w="993" w:type="dxa"/>
          </w:tcPr>
          <w:p w:rsidR="00155C0E" w:rsidRPr="004F607C" w:rsidRDefault="00E542D8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992" w:type="dxa"/>
          </w:tcPr>
          <w:p w:rsidR="00155C0E" w:rsidRPr="004F607C" w:rsidRDefault="00E542D8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850" w:type="dxa"/>
          </w:tcPr>
          <w:p w:rsidR="00155C0E" w:rsidRPr="004F607C" w:rsidRDefault="00E542D8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793" w:type="dxa"/>
          </w:tcPr>
          <w:p w:rsidR="00155C0E" w:rsidRPr="004F607C" w:rsidRDefault="00E542D8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908" w:type="dxa"/>
          </w:tcPr>
          <w:p w:rsidR="00155C0E" w:rsidRPr="004F607C" w:rsidRDefault="00E542D8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5,55</w:t>
            </w:r>
          </w:p>
        </w:tc>
      </w:tr>
      <w:tr w:rsidR="002B3AF7" w:rsidRPr="004F607C" w:rsidTr="00BD73EE">
        <w:tc>
          <w:tcPr>
            <w:tcW w:w="1809" w:type="dxa"/>
          </w:tcPr>
          <w:p w:rsidR="00155C0E" w:rsidRPr="004F607C" w:rsidRDefault="00235E7E" w:rsidP="004F607C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3. Перегородки</w:t>
            </w:r>
          </w:p>
        </w:tc>
        <w:tc>
          <w:tcPr>
            <w:tcW w:w="993" w:type="dxa"/>
          </w:tcPr>
          <w:p w:rsidR="00155C0E" w:rsidRPr="004F607C" w:rsidRDefault="00235E7E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992" w:type="dxa"/>
          </w:tcPr>
          <w:p w:rsidR="00155C0E" w:rsidRPr="004F607C" w:rsidRDefault="00235E7E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</w:tcPr>
          <w:p w:rsidR="00155C0E" w:rsidRPr="004F607C" w:rsidRDefault="00235E7E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3" w:type="dxa"/>
          </w:tcPr>
          <w:p w:rsidR="00155C0E" w:rsidRPr="004F607C" w:rsidRDefault="00235E7E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08" w:type="dxa"/>
          </w:tcPr>
          <w:p w:rsidR="00155C0E" w:rsidRPr="004F607C" w:rsidRDefault="00235E7E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1,2</w:t>
            </w:r>
          </w:p>
        </w:tc>
      </w:tr>
      <w:tr w:rsidR="002B3AF7" w:rsidRPr="004F607C" w:rsidTr="00BD73EE">
        <w:tc>
          <w:tcPr>
            <w:tcW w:w="1809" w:type="dxa"/>
          </w:tcPr>
          <w:p w:rsidR="00155C0E" w:rsidRPr="004F607C" w:rsidRDefault="005140AF" w:rsidP="004F607C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4. Перекрытия</w:t>
            </w:r>
          </w:p>
        </w:tc>
        <w:tc>
          <w:tcPr>
            <w:tcW w:w="993" w:type="dxa"/>
          </w:tcPr>
          <w:p w:rsidR="00155C0E" w:rsidRPr="004F607C" w:rsidRDefault="005140AF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</w:tcPr>
          <w:p w:rsidR="00155C0E" w:rsidRPr="004F607C" w:rsidRDefault="005140AF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155C0E" w:rsidRPr="004F607C" w:rsidRDefault="005140AF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93" w:type="dxa"/>
          </w:tcPr>
          <w:p w:rsidR="00155C0E" w:rsidRPr="004F607C" w:rsidRDefault="005140AF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08" w:type="dxa"/>
          </w:tcPr>
          <w:p w:rsidR="00155C0E" w:rsidRPr="004F607C" w:rsidRDefault="005140AF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1,1</w:t>
            </w:r>
          </w:p>
        </w:tc>
      </w:tr>
      <w:tr w:rsidR="002B3AF7" w:rsidRPr="004F607C" w:rsidTr="00BD73EE">
        <w:tc>
          <w:tcPr>
            <w:tcW w:w="1809" w:type="dxa"/>
          </w:tcPr>
          <w:p w:rsidR="00155C0E" w:rsidRPr="004F607C" w:rsidRDefault="00BD29DF" w:rsidP="004F607C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5. Крыша</w:t>
            </w:r>
          </w:p>
        </w:tc>
        <w:tc>
          <w:tcPr>
            <w:tcW w:w="993" w:type="dxa"/>
          </w:tcPr>
          <w:p w:rsidR="00155C0E" w:rsidRPr="004F607C" w:rsidRDefault="00BD29DF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155C0E" w:rsidRPr="004F607C" w:rsidRDefault="00BD29DF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50" w:type="dxa"/>
          </w:tcPr>
          <w:p w:rsidR="00155C0E" w:rsidRPr="004F607C" w:rsidRDefault="00BD29DF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5,25</w:t>
            </w:r>
          </w:p>
        </w:tc>
        <w:tc>
          <w:tcPr>
            <w:tcW w:w="793" w:type="dxa"/>
          </w:tcPr>
          <w:p w:rsidR="00155C0E" w:rsidRPr="004F607C" w:rsidRDefault="00BD29DF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908" w:type="dxa"/>
          </w:tcPr>
          <w:p w:rsidR="00155C0E" w:rsidRPr="004F607C" w:rsidRDefault="00BD29DF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</w:tr>
      <w:tr w:rsidR="002B3AF7" w:rsidRPr="004F607C" w:rsidTr="00BD73EE">
        <w:tc>
          <w:tcPr>
            <w:tcW w:w="1809" w:type="dxa"/>
          </w:tcPr>
          <w:p w:rsidR="00155C0E" w:rsidRPr="004F607C" w:rsidRDefault="00A86EB8" w:rsidP="004F607C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6. Кровля</w:t>
            </w:r>
          </w:p>
        </w:tc>
        <w:tc>
          <w:tcPr>
            <w:tcW w:w="993" w:type="dxa"/>
          </w:tcPr>
          <w:p w:rsidR="00155C0E" w:rsidRPr="004F607C" w:rsidRDefault="00A86EB8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155C0E" w:rsidRPr="004F607C" w:rsidRDefault="00A86EB8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155C0E" w:rsidRPr="004F607C" w:rsidRDefault="00A86EB8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1,75</w:t>
            </w:r>
          </w:p>
        </w:tc>
        <w:tc>
          <w:tcPr>
            <w:tcW w:w="793" w:type="dxa"/>
          </w:tcPr>
          <w:p w:rsidR="00155C0E" w:rsidRPr="004F607C" w:rsidRDefault="00A86EB8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908" w:type="dxa"/>
          </w:tcPr>
          <w:p w:rsidR="00155C0E" w:rsidRPr="004F607C" w:rsidRDefault="00A86EB8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</w:tr>
      <w:tr w:rsidR="002B3AF7" w:rsidRPr="004F607C" w:rsidTr="00BD73EE">
        <w:tc>
          <w:tcPr>
            <w:tcW w:w="1809" w:type="dxa"/>
          </w:tcPr>
          <w:p w:rsidR="00155C0E" w:rsidRPr="004F607C" w:rsidRDefault="00CC7C1E" w:rsidP="004F607C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7. Полы</w:t>
            </w:r>
          </w:p>
        </w:tc>
        <w:tc>
          <w:tcPr>
            <w:tcW w:w="993" w:type="dxa"/>
          </w:tcPr>
          <w:p w:rsidR="00155C0E" w:rsidRPr="004F607C" w:rsidRDefault="00CC7C1E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</w:tcPr>
          <w:p w:rsidR="00155C0E" w:rsidRPr="004F607C" w:rsidRDefault="00CC7C1E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155C0E" w:rsidRPr="004F607C" w:rsidRDefault="00CC7C1E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93" w:type="dxa"/>
          </w:tcPr>
          <w:p w:rsidR="00155C0E" w:rsidRPr="004F607C" w:rsidRDefault="00CC7C1E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908" w:type="dxa"/>
          </w:tcPr>
          <w:p w:rsidR="00155C0E" w:rsidRPr="004F607C" w:rsidRDefault="00CC7C1E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3,3</w:t>
            </w:r>
          </w:p>
        </w:tc>
      </w:tr>
      <w:tr w:rsidR="002B3AF7" w:rsidRPr="004F607C" w:rsidTr="00BD73EE">
        <w:tc>
          <w:tcPr>
            <w:tcW w:w="1809" w:type="dxa"/>
          </w:tcPr>
          <w:p w:rsidR="00155C0E" w:rsidRPr="004F607C" w:rsidRDefault="00CC7C1E" w:rsidP="004F607C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8. Окна</w:t>
            </w:r>
          </w:p>
        </w:tc>
        <w:tc>
          <w:tcPr>
            <w:tcW w:w="993" w:type="dxa"/>
          </w:tcPr>
          <w:p w:rsidR="00155C0E" w:rsidRPr="004F607C" w:rsidRDefault="00CC7C1E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155C0E" w:rsidRPr="004F607C" w:rsidRDefault="00CC7C1E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50" w:type="dxa"/>
          </w:tcPr>
          <w:p w:rsidR="00155C0E" w:rsidRPr="004F607C" w:rsidRDefault="00CC7C1E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2,88</w:t>
            </w:r>
          </w:p>
        </w:tc>
        <w:tc>
          <w:tcPr>
            <w:tcW w:w="793" w:type="dxa"/>
          </w:tcPr>
          <w:p w:rsidR="00155C0E" w:rsidRPr="004F607C" w:rsidRDefault="00CC7C1E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908" w:type="dxa"/>
          </w:tcPr>
          <w:p w:rsidR="00155C0E" w:rsidRPr="004F607C" w:rsidRDefault="00CC7C1E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0,43</w:t>
            </w:r>
          </w:p>
        </w:tc>
      </w:tr>
      <w:tr w:rsidR="002B3AF7" w:rsidRPr="004F607C" w:rsidTr="00BD73EE">
        <w:tc>
          <w:tcPr>
            <w:tcW w:w="1809" w:type="dxa"/>
          </w:tcPr>
          <w:p w:rsidR="00155C0E" w:rsidRPr="004F607C" w:rsidRDefault="00543A58" w:rsidP="004F607C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9. Двери</w:t>
            </w:r>
          </w:p>
        </w:tc>
        <w:tc>
          <w:tcPr>
            <w:tcW w:w="993" w:type="dxa"/>
          </w:tcPr>
          <w:p w:rsidR="00155C0E" w:rsidRPr="004F607C" w:rsidRDefault="00543A58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155C0E" w:rsidRPr="004F607C" w:rsidRDefault="00543A58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850" w:type="dxa"/>
          </w:tcPr>
          <w:p w:rsidR="00155C0E" w:rsidRPr="004F607C" w:rsidRDefault="00543A58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3,12</w:t>
            </w:r>
          </w:p>
        </w:tc>
        <w:tc>
          <w:tcPr>
            <w:tcW w:w="793" w:type="dxa"/>
          </w:tcPr>
          <w:p w:rsidR="00155C0E" w:rsidRPr="004F607C" w:rsidRDefault="00543A58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08" w:type="dxa"/>
          </w:tcPr>
          <w:p w:rsidR="00155C0E" w:rsidRPr="004F607C" w:rsidRDefault="00543A58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0,62</w:t>
            </w:r>
          </w:p>
        </w:tc>
      </w:tr>
      <w:tr w:rsidR="002B3AF7" w:rsidRPr="004F607C" w:rsidTr="00BD73EE">
        <w:tc>
          <w:tcPr>
            <w:tcW w:w="1809" w:type="dxa"/>
          </w:tcPr>
          <w:p w:rsidR="00155C0E" w:rsidRPr="004F607C" w:rsidRDefault="00F441DE" w:rsidP="004F607C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10. Отделочные п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 xml:space="preserve">крытия                                               </w:t>
            </w:r>
          </w:p>
        </w:tc>
        <w:tc>
          <w:tcPr>
            <w:tcW w:w="993" w:type="dxa"/>
          </w:tcPr>
          <w:p w:rsidR="00155C0E" w:rsidRPr="004F607C" w:rsidRDefault="00F441DE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155C0E" w:rsidRPr="004F607C" w:rsidRDefault="00F441DE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155C0E" w:rsidRPr="004F607C" w:rsidRDefault="00F441DE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3" w:type="dxa"/>
          </w:tcPr>
          <w:p w:rsidR="00155C0E" w:rsidRPr="004F607C" w:rsidRDefault="00F441DE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908" w:type="dxa"/>
          </w:tcPr>
          <w:p w:rsidR="00155C0E" w:rsidRPr="004F607C" w:rsidRDefault="00F441DE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</w:tr>
      <w:tr w:rsidR="002B3AF7" w:rsidRPr="004F607C" w:rsidTr="00BD73EE">
        <w:tc>
          <w:tcPr>
            <w:tcW w:w="1809" w:type="dxa"/>
          </w:tcPr>
          <w:p w:rsidR="00A24BC6" w:rsidRPr="004F607C" w:rsidRDefault="00A24BC6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11. Внутренние са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 xml:space="preserve">технические </w:t>
            </w:r>
            <w:r w:rsidR="00247708" w:rsidRPr="004F607C">
              <w:rPr>
                <w:rFonts w:ascii="Times New Roman" w:hAnsi="Times New Roman" w:cs="Times New Roman"/>
                <w:sz w:val="16"/>
                <w:szCs w:val="16"/>
              </w:rPr>
              <w:t xml:space="preserve">и </w:t>
            </w:r>
            <w:proofErr w:type="gramStart"/>
            <w:r w:rsidR="00247708" w:rsidRPr="004F607C">
              <w:rPr>
                <w:rFonts w:ascii="Times New Roman" w:hAnsi="Times New Roman" w:cs="Times New Roman"/>
                <w:sz w:val="16"/>
                <w:szCs w:val="16"/>
              </w:rPr>
              <w:t>электро-т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ехнические</w:t>
            </w:r>
            <w:proofErr w:type="gramEnd"/>
          </w:p>
          <w:p w:rsidR="00247708" w:rsidRPr="004F607C" w:rsidRDefault="00247708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Устройства</w:t>
            </w:r>
          </w:p>
          <w:p w:rsidR="00155C0E" w:rsidRPr="004F607C" w:rsidRDefault="00247708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</w:tcPr>
          <w:p w:rsidR="00155C0E" w:rsidRPr="004F607C" w:rsidRDefault="00A24BC6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:rsidR="00155C0E" w:rsidRPr="004F607C" w:rsidRDefault="00155C0E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55C0E" w:rsidRPr="004F607C" w:rsidRDefault="00155C0E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</w:tcPr>
          <w:p w:rsidR="00155C0E" w:rsidRPr="004F607C" w:rsidRDefault="00155C0E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dxa"/>
          </w:tcPr>
          <w:p w:rsidR="00155C0E" w:rsidRPr="004F607C" w:rsidRDefault="00155C0E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3AF7" w:rsidRPr="004F607C" w:rsidTr="00BD73EE">
        <w:tc>
          <w:tcPr>
            <w:tcW w:w="1809" w:type="dxa"/>
          </w:tcPr>
          <w:p w:rsidR="00155C0E" w:rsidRPr="004F607C" w:rsidRDefault="00D917EC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="00901959" w:rsidRPr="004F607C">
              <w:rPr>
                <w:rFonts w:ascii="Times New Roman" w:hAnsi="Times New Roman" w:cs="Times New Roman"/>
                <w:sz w:val="16"/>
                <w:szCs w:val="16"/>
              </w:rPr>
              <w:t xml:space="preserve">отопление                        </w:t>
            </w:r>
          </w:p>
        </w:tc>
        <w:tc>
          <w:tcPr>
            <w:tcW w:w="993" w:type="dxa"/>
          </w:tcPr>
          <w:p w:rsidR="00155C0E" w:rsidRPr="004F607C" w:rsidRDefault="009933D1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 xml:space="preserve">1,7          </w:t>
            </w:r>
          </w:p>
        </w:tc>
        <w:tc>
          <w:tcPr>
            <w:tcW w:w="992" w:type="dxa"/>
          </w:tcPr>
          <w:p w:rsidR="00155C0E" w:rsidRPr="004F607C" w:rsidRDefault="009933D1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155C0E" w:rsidRPr="004F607C" w:rsidRDefault="00901959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 xml:space="preserve">1,7                   </w:t>
            </w:r>
          </w:p>
        </w:tc>
        <w:tc>
          <w:tcPr>
            <w:tcW w:w="793" w:type="dxa"/>
          </w:tcPr>
          <w:p w:rsidR="00155C0E" w:rsidRPr="004F607C" w:rsidRDefault="00901959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908" w:type="dxa"/>
          </w:tcPr>
          <w:p w:rsidR="00155C0E" w:rsidRPr="004F607C" w:rsidRDefault="00901959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0,68</w:t>
            </w:r>
          </w:p>
        </w:tc>
      </w:tr>
      <w:tr w:rsidR="002B3AF7" w:rsidRPr="004F607C" w:rsidTr="00BD73EE">
        <w:tc>
          <w:tcPr>
            <w:tcW w:w="1809" w:type="dxa"/>
          </w:tcPr>
          <w:p w:rsidR="008C30BC" w:rsidRPr="004F607C" w:rsidRDefault="00D917EC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="008C30BC" w:rsidRPr="004F607C">
              <w:rPr>
                <w:rFonts w:ascii="Times New Roman" w:hAnsi="Times New Roman" w:cs="Times New Roman"/>
                <w:sz w:val="16"/>
                <w:szCs w:val="16"/>
              </w:rPr>
              <w:t xml:space="preserve">холодное водо-                    </w:t>
            </w:r>
          </w:p>
          <w:p w:rsidR="00155C0E" w:rsidRPr="004F607C" w:rsidRDefault="008C30BC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снабжение</w:t>
            </w:r>
          </w:p>
        </w:tc>
        <w:tc>
          <w:tcPr>
            <w:tcW w:w="993" w:type="dxa"/>
          </w:tcPr>
          <w:p w:rsidR="00155C0E" w:rsidRPr="004F607C" w:rsidRDefault="008C30BC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 xml:space="preserve">0,4                   </w:t>
            </w:r>
          </w:p>
        </w:tc>
        <w:tc>
          <w:tcPr>
            <w:tcW w:w="992" w:type="dxa"/>
          </w:tcPr>
          <w:p w:rsidR="00155C0E" w:rsidRPr="004F607C" w:rsidRDefault="00155C0E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55C0E" w:rsidRPr="004F607C" w:rsidRDefault="008C30BC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 xml:space="preserve">0,4          </w:t>
            </w:r>
          </w:p>
        </w:tc>
        <w:tc>
          <w:tcPr>
            <w:tcW w:w="793" w:type="dxa"/>
          </w:tcPr>
          <w:p w:rsidR="00155C0E" w:rsidRPr="004F607C" w:rsidRDefault="008C30BC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908" w:type="dxa"/>
          </w:tcPr>
          <w:p w:rsidR="00155C0E" w:rsidRPr="004F607C" w:rsidRDefault="008C30BC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</w:tr>
      <w:tr w:rsidR="002B3AF7" w:rsidRPr="004F607C" w:rsidTr="00BD73EE">
        <w:tc>
          <w:tcPr>
            <w:tcW w:w="1809" w:type="dxa"/>
          </w:tcPr>
          <w:p w:rsidR="00155C0E" w:rsidRPr="004F607C" w:rsidRDefault="00D917EC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457B40" w:rsidRPr="004F607C">
              <w:rPr>
                <w:rFonts w:ascii="Times New Roman" w:hAnsi="Times New Roman" w:cs="Times New Roman"/>
                <w:sz w:val="16"/>
                <w:szCs w:val="16"/>
              </w:rPr>
              <w:t>горячее водоснабж</w:t>
            </w:r>
            <w:r w:rsidR="00457B40" w:rsidRPr="004F60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="00457B40" w:rsidRPr="004F607C">
              <w:rPr>
                <w:rFonts w:ascii="Times New Roman" w:hAnsi="Times New Roman" w:cs="Times New Roman"/>
                <w:sz w:val="16"/>
                <w:szCs w:val="16"/>
              </w:rPr>
              <w:t xml:space="preserve">ние                       </w:t>
            </w:r>
          </w:p>
        </w:tc>
        <w:tc>
          <w:tcPr>
            <w:tcW w:w="993" w:type="dxa"/>
          </w:tcPr>
          <w:p w:rsidR="00155C0E" w:rsidRPr="004F607C" w:rsidRDefault="00457B40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 xml:space="preserve">0,5        </w:t>
            </w:r>
          </w:p>
        </w:tc>
        <w:tc>
          <w:tcPr>
            <w:tcW w:w="992" w:type="dxa"/>
          </w:tcPr>
          <w:p w:rsidR="00155C0E" w:rsidRPr="004F607C" w:rsidRDefault="00457B40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155C0E" w:rsidRPr="004F607C" w:rsidRDefault="00457B40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 xml:space="preserve">0,5          </w:t>
            </w:r>
          </w:p>
        </w:tc>
        <w:tc>
          <w:tcPr>
            <w:tcW w:w="793" w:type="dxa"/>
          </w:tcPr>
          <w:p w:rsidR="00155C0E" w:rsidRPr="004F607C" w:rsidRDefault="00457B40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908" w:type="dxa"/>
          </w:tcPr>
          <w:p w:rsidR="00155C0E" w:rsidRPr="004F607C" w:rsidRDefault="00457B40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</w:tr>
      <w:tr w:rsidR="002B3AF7" w:rsidRPr="004F607C" w:rsidTr="00BD73EE">
        <w:tc>
          <w:tcPr>
            <w:tcW w:w="1809" w:type="dxa"/>
          </w:tcPr>
          <w:p w:rsidR="00155C0E" w:rsidRPr="004F607C" w:rsidRDefault="00D917EC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 xml:space="preserve">- канализация                                 </w:t>
            </w:r>
          </w:p>
        </w:tc>
        <w:tc>
          <w:tcPr>
            <w:tcW w:w="993" w:type="dxa"/>
          </w:tcPr>
          <w:p w:rsidR="00155C0E" w:rsidRPr="004F607C" w:rsidRDefault="00D917EC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 xml:space="preserve">3,6        </w:t>
            </w:r>
          </w:p>
        </w:tc>
        <w:tc>
          <w:tcPr>
            <w:tcW w:w="992" w:type="dxa"/>
          </w:tcPr>
          <w:p w:rsidR="00155C0E" w:rsidRPr="004F607C" w:rsidRDefault="00D917EC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155C0E" w:rsidRPr="004F607C" w:rsidRDefault="00D917EC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 xml:space="preserve">3,6          </w:t>
            </w:r>
          </w:p>
        </w:tc>
        <w:tc>
          <w:tcPr>
            <w:tcW w:w="793" w:type="dxa"/>
          </w:tcPr>
          <w:p w:rsidR="00155C0E" w:rsidRPr="004F607C" w:rsidRDefault="00D917EC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908" w:type="dxa"/>
          </w:tcPr>
          <w:p w:rsidR="00155C0E" w:rsidRPr="004F607C" w:rsidRDefault="00D917EC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1,08</w:t>
            </w:r>
          </w:p>
        </w:tc>
      </w:tr>
      <w:tr w:rsidR="002B3AF7" w:rsidRPr="004F607C" w:rsidTr="00BD73EE">
        <w:tc>
          <w:tcPr>
            <w:tcW w:w="1809" w:type="dxa"/>
          </w:tcPr>
          <w:p w:rsidR="00155C0E" w:rsidRPr="004F607C" w:rsidRDefault="0059252E" w:rsidP="004F607C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- газоснабжение</w:t>
            </w:r>
          </w:p>
        </w:tc>
        <w:tc>
          <w:tcPr>
            <w:tcW w:w="993" w:type="dxa"/>
          </w:tcPr>
          <w:p w:rsidR="00155C0E" w:rsidRPr="004F607C" w:rsidRDefault="0059252E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1,1</w:t>
            </w:r>
          </w:p>
        </w:tc>
        <w:tc>
          <w:tcPr>
            <w:tcW w:w="992" w:type="dxa"/>
          </w:tcPr>
          <w:p w:rsidR="00155C0E" w:rsidRPr="004F607C" w:rsidRDefault="0059252E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155C0E" w:rsidRPr="004F607C" w:rsidRDefault="0059252E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1,1</w:t>
            </w:r>
          </w:p>
        </w:tc>
        <w:tc>
          <w:tcPr>
            <w:tcW w:w="793" w:type="dxa"/>
          </w:tcPr>
          <w:p w:rsidR="00155C0E" w:rsidRPr="004F607C" w:rsidRDefault="0059252E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908" w:type="dxa"/>
          </w:tcPr>
          <w:p w:rsidR="00155C0E" w:rsidRPr="004F607C" w:rsidRDefault="0059252E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0,17</w:t>
            </w:r>
          </w:p>
        </w:tc>
      </w:tr>
      <w:tr w:rsidR="002B3AF7" w:rsidRPr="004F607C" w:rsidTr="00BD73EE">
        <w:tc>
          <w:tcPr>
            <w:tcW w:w="1809" w:type="dxa"/>
          </w:tcPr>
          <w:p w:rsidR="00155C0E" w:rsidRPr="004F607C" w:rsidRDefault="00E44873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proofErr w:type="spellStart"/>
            <w:proofErr w:type="gramStart"/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электроснабже-ние</w:t>
            </w:r>
            <w:proofErr w:type="spellEnd"/>
            <w:proofErr w:type="gramEnd"/>
            <w:r w:rsidRPr="004F607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</w:t>
            </w:r>
          </w:p>
        </w:tc>
        <w:tc>
          <w:tcPr>
            <w:tcW w:w="993" w:type="dxa"/>
          </w:tcPr>
          <w:p w:rsidR="00155C0E" w:rsidRPr="004F607C" w:rsidRDefault="00E44873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2,7</w:t>
            </w:r>
          </w:p>
        </w:tc>
        <w:tc>
          <w:tcPr>
            <w:tcW w:w="992" w:type="dxa"/>
          </w:tcPr>
          <w:p w:rsidR="00155C0E" w:rsidRPr="004F607C" w:rsidRDefault="00E44873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155C0E" w:rsidRPr="004F607C" w:rsidRDefault="00E44873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2,7</w:t>
            </w:r>
          </w:p>
        </w:tc>
        <w:tc>
          <w:tcPr>
            <w:tcW w:w="793" w:type="dxa"/>
          </w:tcPr>
          <w:p w:rsidR="00155C0E" w:rsidRPr="004F607C" w:rsidRDefault="00E44873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908" w:type="dxa"/>
          </w:tcPr>
          <w:p w:rsidR="00155C0E" w:rsidRPr="004F607C" w:rsidRDefault="00E44873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</w:tr>
      <w:tr w:rsidR="002B3AF7" w:rsidRPr="004F607C" w:rsidTr="00BD73EE">
        <w:tc>
          <w:tcPr>
            <w:tcW w:w="1809" w:type="dxa"/>
          </w:tcPr>
          <w:p w:rsidR="00155C0E" w:rsidRPr="004F607C" w:rsidRDefault="00D230A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 xml:space="preserve">12. Прочие                  </w:t>
            </w:r>
          </w:p>
        </w:tc>
        <w:tc>
          <w:tcPr>
            <w:tcW w:w="993" w:type="dxa"/>
          </w:tcPr>
          <w:p w:rsidR="00155C0E" w:rsidRPr="004F607C" w:rsidRDefault="00D230AB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155C0E" w:rsidRPr="004F607C" w:rsidRDefault="00155C0E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55C0E" w:rsidRPr="004F607C" w:rsidRDefault="00155C0E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</w:tcPr>
          <w:p w:rsidR="00155C0E" w:rsidRPr="004F607C" w:rsidRDefault="00155C0E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dxa"/>
          </w:tcPr>
          <w:p w:rsidR="00155C0E" w:rsidRPr="004F607C" w:rsidRDefault="00155C0E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3AF7" w:rsidRPr="004F607C" w:rsidTr="00BD73EE">
        <w:tc>
          <w:tcPr>
            <w:tcW w:w="1809" w:type="dxa"/>
          </w:tcPr>
          <w:p w:rsidR="00155C0E" w:rsidRPr="004F607C" w:rsidRDefault="00BA0161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="00B46B8B" w:rsidRPr="004F607C">
              <w:rPr>
                <w:rFonts w:ascii="Times New Roman" w:hAnsi="Times New Roman" w:cs="Times New Roman"/>
                <w:sz w:val="16"/>
                <w:szCs w:val="16"/>
              </w:rPr>
              <w:t xml:space="preserve">лестницы                                            </w:t>
            </w:r>
          </w:p>
        </w:tc>
        <w:tc>
          <w:tcPr>
            <w:tcW w:w="993" w:type="dxa"/>
          </w:tcPr>
          <w:p w:rsidR="00155C0E" w:rsidRPr="004F607C" w:rsidRDefault="00B46B8B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155C0E" w:rsidRPr="004F607C" w:rsidRDefault="00B46B8B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155C0E" w:rsidRPr="004F607C" w:rsidRDefault="00B46B8B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0,93</w:t>
            </w:r>
          </w:p>
        </w:tc>
        <w:tc>
          <w:tcPr>
            <w:tcW w:w="793" w:type="dxa"/>
          </w:tcPr>
          <w:p w:rsidR="00155C0E" w:rsidRPr="004F607C" w:rsidRDefault="00B46B8B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08" w:type="dxa"/>
          </w:tcPr>
          <w:p w:rsidR="00155C0E" w:rsidRPr="004F607C" w:rsidRDefault="00B46B8B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1,86</w:t>
            </w:r>
          </w:p>
        </w:tc>
      </w:tr>
      <w:tr w:rsidR="002B3AF7" w:rsidRPr="004F607C" w:rsidTr="00BD73EE">
        <w:tc>
          <w:tcPr>
            <w:tcW w:w="1809" w:type="dxa"/>
          </w:tcPr>
          <w:p w:rsidR="00155C0E" w:rsidRPr="004F607C" w:rsidRDefault="00BA0161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="006D13C8" w:rsidRPr="004F607C">
              <w:rPr>
                <w:rFonts w:ascii="Times New Roman" w:hAnsi="Times New Roman" w:cs="Times New Roman"/>
                <w:sz w:val="16"/>
                <w:szCs w:val="16"/>
              </w:rPr>
              <w:t xml:space="preserve">балконы                                    </w:t>
            </w:r>
          </w:p>
        </w:tc>
        <w:tc>
          <w:tcPr>
            <w:tcW w:w="993" w:type="dxa"/>
          </w:tcPr>
          <w:p w:rsidR="00155C0E" w:rsidRPr="004F607C" w:rsidRDefault="006D13C8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155C0E" w:rsidRPr="004F607C" w:rsidRDefault="006D13C8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55C0E" w:rsidRPr="004F607C" w:rsidRDefault="006D13C8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0,72</w:t>
            </w:r>
          </w:p>
        </w:tc>
        <w:tc>
          <w:tcPr>
            <w:tcW w:w="793" w:type="dxa"/>
          </w:tcPr>
          <w:p w:rsidR="00155C0E" w:rsidRPr="004F607C" w:rsidRDefault="006D13C8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08" w:type="dxa"/>
          </w:tcPr>
          <w:p w:rsidR="00155C0E" w:rsidRPr="004F607C" w:rsidRDefault="006D13C8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0,14</w:t>
            </w:r>
          </w:p>
        </w:tc>
      </w:tr>
      <w:tr w:rsidR="002B3AF7" w:rsidRPr="004F607C" w:rsidTr="00BD73EE">
        <w:tc>
          <w:tcPr>
            <w:tcW w:w="1809" w:type="dxa"/>
          </w:tcPr>
          <w:p w:rsidR="00155C0E" w:rsidRPr="004F607C" w:rsidRDefault="00BA0161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="000D20BB" w:rsidRPr="004F607C">
              <w:rPr>
                <w:rFonts w:ascii="Times New Roman" w:hAnsi="Times New Roman" w:cs="Times New Roman"/>
                <w:sz w:val="16"/>
                <w:szCs w:val="16"/>
              </w:rPr>
              <w:t xml:space="preserve">остальное                                  </w:t>
            </w:r>
          </w:p>
        </w:tc>
        <w:tc>
          <w:tcPr>
            <w:tcW w:w="993" w:type="dxa"/>
          </w:tcPr>
          <w:p w:rsidR="00155C0E" w:rsidRPr="004F607C" w:rsidRDefault="000D20BB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155C0E" w:rsidRPr="004F607C" w:rsidRDefault="000D20BB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850" w:type="dxa"/>
          </w:tcPr>
          <w:p w:rsidR="00155C0E" w:rsidRPr="004F607C" w:rsidRDefault="000D20BB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1,35</w:t>
            </w:r>
          </w:p>
        </w:tc>
        <w:tc>
          <w:tcPr>
            <w:tcW w:w="793" w:type="dxa"/>
          </w:tcPr>
          <w:p w:rsidR="00155C0E" w:rsidRPr="004F607C" w:rsidRDefault="000D20BB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08" w:type="dxa"/>
          </w:tcPr>
          <w:p w:rsidR="00155C0E" w:rsidRPr="004F607C" w:rsidRDefault="000D20BB" w:rsidP="004F60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B3AF7" w:rsidRPr="004F607C" w:rsidTr="00BD73EE">
        <w:tc>
          <w:tcPr>
            <w:tcW w:w="1809" w:type="dxa"/>
          </w:tcPr>
          <w:p w:rsidR="00155C0E" w:rsidRPr="004F607C" w:rsidRDefault="00155C0E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55C0E" w:rsidRPr="004F607C" w:rsidRDefault="00155C0E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55C0E" w:rsidRPr="004F607C" w:rsidRDefault="00155C0E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55C0E" w:rsidRPr="004F607C" w:rsidRDefault="00155C0E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</w:tcPr>
          <w:p w:rsidR="00155C0E" w:rsidRPr="004F607C" w:rsidRDefault="00155C0E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dxa"/>
          </w:tcPr>
          <w:p w:rsidR="00155C0E" w:rsidRPr="004F607C" w:rsidRDefault="00155C0E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3AF7" w:rsidRPr="004F607C" w:rsidTr="00BD73EE">
        <w:tc>
          <w:tcPr>
            <w:tcW w:w="1809" w:type="dxa"/>
          </w:tcPr>
          <w:p w:rsidR="00155C0E" w:rsidRPr="004F607C" w:rsidRDefault="00BA0161" w:rsidP="004F607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993" w:type="dxa"/>
          </w:tcPr>
          <w:p w:rsidR="00155C0E" w:rsidRPr="004F607C" w:rsidRDefault="00BA0161" w:rsidP="004F607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155C0E" w:rsidRPr="004F607C" w:rsidRDefault="00155C0E" w:rsidP="004F607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155C0E" w:rsidRPr="004F607C" w:rsidRDefault="00BA0161" w:rsidP="004F607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793" w:type="dxa"/>
          </w:tcPr>
          <w:p w:rsidR="00155C0E" w:rsidRPr="004F607C" w:rsidRDefault="00155C0E" w:rsidP="004F607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8" w:type="dxa"/>
          </w:tcPr>
          <w:p w:rsidR="00155C0E" w:rsidRPr="004F607C" w:rsidRDefault="00BA0161" w:rsidP="004F607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b/>
                <w:sz w:val="16"/>
                <w:szCs w:val="16"/>
              </w:rPr>
              <w:t>22,27</w:t>
            </w:r>
          </w:p>
        </w:tc>
      </w:tr>
    </w:tbl>
    <w:p w:rsidR="00155C0E" w:rsidRPr="004F607C" w:rsidRDefault="00C44AA4" w:rsidP="004F607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607C">
        <w:rPr>
          <w:rFonts w:ascii="Times New Roman" w:hAnsi="Times New Roman" w:cs="Times New Roman"/>
          <w:sz w:val="20"/>
          <w:szCs w:val="20"/>
        </w:rPr>
        <w:t>Полученный результат округляем до 1%, физический износ здания составляет  22%.</w:t>
      </w:r>
    </w:p>
    <w:p w:rsidR="008E4D8B" w:rsidRPr="004F607C" w:rsidRDefault="008E4D8B" w:rsidP="004F607C">
      <w:pPr>
        <w:spacing w:line="240" w:lineRule="auto"/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F607C">
        <w:rPr>
          <w:rFonts w:ascii="Times New Roman" w:hAnsi="Times New Roman" w:cs="Times New Roman"/>
          <w:b/>
          <w:sz w:val="20"/>
          <w:szCs w:val="20"/>
        </w:rPr>
        <w:t>Пример 6. Определение физического износа слоистой ко</w:t>
      </w:r>
      <w:r w:rsidRPr="004F607C">
        <w:rPr>
          <w:rFonts w:ascii="Times New Roman" w:hAnsi="Times New Roman" w:cs="Times New Roman"/>
          <w:b/>
          <w:sz w:val="20"/>
          <w:szCs w:val="20"/>
        </w:rPr>
        <w:t>н</w:t>
      </w:r>
      <w:r w:rsidRPr="004F607C">
        <w:rPr>
          <w:rFonts w:ascii="Times New Roman" w:hAnsi="Times New Roman" w:cs="Times New Roman"/>
          <w:b/>
          <w:sz w:val="20"/>
          <w:szCs w:val="20"/>
        </w:rPr>
        <w:t>струкции.</w:t>
      </w:r>
    </w:p>
    <w:p w:rsidR="008E4D8B" w:rsidRPr="00BD73EE" w:rsidRDefault="008E4D8B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>Требуется определить физический износ трехслойных панел</w:t>
      </w:r>
      <w:r w:rsidRPr="00BD73EE">
        <w:rPr>
          <w:rFonts w:ascii="Times New Roman" w:hAnsi="Times New Roman" w:cs="Times New Roman"/>
          <w:sz w:val="20"/>
          <w:szCs w:val="20"/>
        </w:rPr>
        <w:t>ь</w:t>
      </w:r>
      <w:r w:rsidRPr="00BD73EE">
        <w:rPr>
          <w:rFonts w:ascii="Times New Roman" w:hAnsi="Times New Roman" w:cs="Times New Roman"/>
          <w:sz w:val="20"/>
          <w:szCs w:val="20"/>
        </w:rPr>
        <w:t>ных стен толщиной 35 см с утеплителем из цементного фибр</w:t>
      </w:r>
      <w:r w:rsidRPr="00BD73EE">
        <w:rPr>
          <w:rFonts w:ascii="Times New Roman" w:hAnsi="Times New Roman" w:cs="Times New Roman"/>
          <w:sz w:val="20"/>
          <w:szCs w:val="20"/>
        </w:rPr>
        <w:t>о</w:t>
      </w:r>
      <w:r w:rsidRPr="00BD73EE">
        <w:rPr>
          <w:rFonts w:ascii="Times New Roman" w:hAnsi="Times New Roman" w:cs="Times New Roman"/>
          <w:sz w:val="20"/>
          <w:szCs w:val="20"/>
        </w:rPr>
        <w:t xml:space="preserve">лита в доме со сроком эксплуатации 18 лет. В соответствии с указанием п.1.6 </w:t>
      </w:r>
      <w:r w:rsidRPr="00BD73EE">
        <w:rPr>
          <w:rFonts w:ascii="Times New Roman" w:hAnsi="Times New Roman" w:cs="Times New Roman"/>
          <w:sz w:val="20"/>
          <w:szCs w:val="20"/>
        </w:rPr>
        <w:lastRenderedPageBreak/>
        <w:t>определяем физический износ панели по те</w:t>
      </w:r>
      <w:r w:rsidRPr="00BD73EE">
        <w:rPr>
          <w:rFonts w:ascii="Times New Roman" w:hAnsi="Times New Roman" w:cs="Times New Roman"/>
          <w:sz w:val="20"/>
          <w:szCs w:val="20"/>
        </w:rPr>
        <w:t>х</w:t>
      </w:r>
      <w:r w:rsidRPr="00BD73EE">
        <w:rPr>
          <w:rFonts w:ascii="Times New Roman" w:hAnsi="Times New Roman" w:cs="Times New Roman"/>
          <w:sz w:val="20"/>
          <w:szCs w:val="20"/>
        </w:rPr>
        <w:t>ническому состоянию и по сроку службы.</w:t>
      </w:r>
    </w:p>
    <w:p w:rsidR="008E4D8B" w:rsidRPr="00BD73EE" w:rsidRDefault="008E4D8B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>1</w:t>
      </w:r>
      <w:r w:rsidR="00895540" w:rsidRPr="00BD73EE">
        <w:rPr>
          <w:rFonts w:ascii="Times New Roman" w:hAnsi="Times New Roman" w:cs="Times New Roman"/>
          <w:sz w:val="20"/>
          <w:szCs w:val="20"/>
        </w:rPr>
        <w:t>)</w:t>
      </w:r>
      <w:r w:rsidRPr="00BD73EE">
        <w:rPr>
          <w:rFonts w:ascii="Times New Roman" w:hAnsi="Times New Roman" w:cs="Times New Roman"/>
          <w:sz w:val="20"/>
          <w:szCs w:val="20"/>
        </w:rPr>
        <w:t xml:space="preserve">. Оценка по техническому состоянию производится по таблице 14 «Правил…». </w:t>
      </w:r>
    </w:p>
    <w:p w:rsidR="008E4D8B" w:rsidRPr="004F607C" w:rsidRDefault="008E4D8B" w:rsidP="004F607C">
      <w:pPr>
        <w:spacing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4F607C">
        <w:rPr>
          <w:rFonts w:ascii="Times New Roman" w:hAnsi="Times New Roman" w:cs="Times New Roman"/>
          <w:b/>
          <w:sz w:val="16"/>
          <w:szCs w:val="16"/>
        </w:rPr>
        <w:t>Стены из слоистых железобетонных панелей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48"/>
        <w:gridCol w:w="1661"/>
        <w:gridCol w:w="1263"/>
        <w:gridCol w:w="1667"/>
      </w:tblGrid>
      <w:tr w:rsidR="008E4D8B" w:rsidRPr="004F607C" w:rsidTr="00CB6F59">
        <w:tc>
          <w:tcPr>
            <w:tcW w:w="2802" w:type="dxa"/>
          </w:tcPr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Признаки износа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2551" w:type="dxa"/>
          </w:tcPr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Количественная оценка</w:t>
            </w:r>
          </w:p>
        </w:tc>
        <w:tc>
          <w:tcPr>
            <w:tcW w:w="1825" w:type="dxa"/>
          </w:tcPr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Физический износ, %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2393" w:type="dxa"/>
          </w:tcPr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Примерный состав работ</w:t>
            </w:r>
          </w:p>
        </w:tc>
      </w:tr>
      <w:tr w:rsidR="008E4D8B" w:rsidRPr="004F607C" w:rsidTr="00CB6F59">
        <w:tc>
          <w:tcPr>
            <w:tcW w:w="2802" w:type="dxa"/>
          </w:tcPr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Незначительные п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вреждения отделки панел</w:t>
            </w:r>
            <w:r w:rsidR="00BD73EE">
              <w:rPr>
                <w:rFonts w:ascii="Times New Roman" w:hAnsi="Times New Roman" w:cs="Times New Roman"/>
                <w:sz w:val="16"/>
                <w:szCs w:val="16"/>
              </w:rPr>
              <w:t>ей, усадочные трещины, выбоины</w:t>
            </w:r>
            <w:r w:rsidR="00BD73EE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2551" w:type="dxa"/>
          </w:tcPr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Повреждения на площади до</w:t>
            </w:r>
            <w:r w:rsidR="00BD73EE">
              <w:rPr>
                <w:rFonts w:ascii="Times New Roman" w:hAnsi="Times New Roman" w:cs="Times New Roman"/>
                <w:sz w:val="16"/>
                <w:szCs w:val="16"/>
              </w:rPr>
              <w:t xml:space="preserve"> 10 %. Ширина трещин до 0,3 мм</w:t>
            </w:r>
            <w:r w:rsidR="00BD73EE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825" w:type="dxa"/>
          </w:tcPr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0-10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3" w:type="dxa"/>
          </w:tcPr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Заделка трещин и выбоин</w:t>
            </w:r>
          </w:p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4D8B" w:rsidRPr="004F607C" w:rsidTr="00CB6F59">
        <w:tc>
          <w:tcPr>
            <w:tcW w:w="2802" w:type="dxa"/>
          </w:tcPr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Выбоины в факту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ном слое, ржавые потеки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2551" w:type="dxa"/>
          </w:tcPr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Повреждения на площади до 15%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5" w:type="dxa"/>
          </w:tcPr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11-20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3" w:type="dxa"/>
          </w:tcPr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Заделка выбоин, ремонт фактурно</w:t>
            </w:r>
            <w:r w:rsidR="00BD73EE">
              <w:rPr>
                <w:rFonts w:ascii="Times New Roman" w:hAnsi="Times New Roman" w:cs="Times New Roman"/>
                <w:sz w:val="16"/>
                <w:szCs w:val="16"/>
              </w:rPr>
              <w:t>го слоя</w:t>
            </w:r>
          </w:p>
        </w:tc>
      </w:tr>
      <w:tr w:rsidR="008E4D8B" w:rsidRPr="004F607C" w:rsidTr="00CB6F59">
        <w:tc>
          <w:tcPr>
            <w:tcW w:w="2802" w:type="dxa"/>
          </w:tcPr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Отслоение раствора в стыках, трещины на наружной поверхн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сти, следы протечек в помещениях</w:t>
            </w:r>
          </w:p>
        </w:tc>
        <w:tc>
          <w:tcPr>
            <w:tcW w:w="2551" w:type="dxa"/>
          </w:tcPr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Ширина трещин до 1 мм. Протечки на площади до 10%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5" w:type="dxa"/>
          </w:tcPr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21-30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3" w:type="dxa"/>
          </w:tcPr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Герметизация швов, заделка трещин с восстановлением отделочных покр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="00BD73EE">
              <w:rPr>
                <w:rFonts w:ascii="Times New Roman" w:hAnsi="Times New Roman" w:cs="Times New Roman"/>
                <w:sz w:val="16"/>
                <w:szCs w:val="16"/>
              </w:rPr>
              <w:t>тий</w:t>
            </w:r>
          </w:p>
        </w:tc>
      </w:tr>
      <w:tr w:rsidR="008E4D8B" w:rsidRPr="004F607C" w:rsidTr="00CB6F59">
        <w:tc>
          <w:tcPr>
            <w:tcW w:w="2802" w:type="dxa"/>
          </w:tcPr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Трещины, выбоины, отслоение защитного слоя бетона, местами протечки и промерз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ние в стыках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2551" w:type="dxa"/>
          </w:tcPr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Ширина трещин до 2 мм. Повреждения на площади до 20%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825" w:type="dxa"/>
          </w:tcPr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 xml:space="preserve">   31-40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3" w:type="dxa"/>
          </w:tcPr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Восстановление защитного слоя, герметизация швов, заделка</w:t>
            </w:r>
            <w:r w:rsidR="00BD73EE">
              <w:rPr>
                <w:rFonts w:ascii="Times New Roman" w:hAnsi="Times New Roman" w:cs="Times New Roman"/>
                <w:sz w:val="16"/>
                <w:szCs w:val="16"/>
              </w:rPr>
              <w:t xml:space="preserve"> трещин, утепление части стыков</w:t>
            </w:r>
          </w:p>
        </w:tc>
      </w:tr>
      <w:tr w:rsidR="008E4D8B" w:rsidRPr="004F607C" w:rsidTr="00CB6F59">
        <w:tc>
          <w:tcPr>
            <w:tcW w:w="2802" w:type="dxa"/>
          </w:tcPr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Горизонтальные тр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щины в простенках и вертикальные в пер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мычках, выпучивание бетонных слоев, пр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BD73EE">
              <w:rPr>
                <w:rFonts w:ascii="Times New Roman" w:hAnsi="Times New Roman" w:cs="Times New Roman"/>
                <w:sz w:val="16"/>
                <w:szCs w:val="16"/>
              </w:rPr>
              <w:t>течки и промерзание панелей</w:t>
            </w:r>
            <w:r w:rsidR="00BD73EE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2551" w:type="dxa"/>
          </w:tcPr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Ширина трещин до 3 мм. Выпучивание до 1/200 расстояния между опорными участками панелей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825" w:type="dxa"/>
          </w:tcPr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41-50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2393" w:type="dxa"/>
          </w:tcPr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Местное усиление отдельных просте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ков и перемычек, заделка трещин, герметизация швов, утепление части стен</w:t>
            </w:r>
          </w:p>
        </w:tc>
      </w:tr>
      <w:tr w:rsidR="008E4D8B" w:rsidRPr="004F607C" w:rsidTr="00CB6F59">
        <w:tc>
          <w:tcPr>
            <w:tcW w:w="2802" w:type="dxa"/>
          </w:tcPr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Трещины в просте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ках и перемычках, разрушение (дестру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ция) утеплителя, протечки и промерз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="00BD73EE"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  <w:r w:rsidR="00BD73EE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2551" w:type="dxa"/>
          </w:tcPr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Ширина трещин более 3 мм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5" w:type="dxa"/>
          </w:tcPr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51-60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3" w:type="dxa"/>
          </w:tcPr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Замена утеплителя, усиление перемычек и простенков, герм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тизация швов и заделка трещин</w:t>
            </w:r>
          </w:p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4D8B" w:rsidRPr="004F607C" w:rsidTr="00CB6F59">
        <w:tc>
          <w:tcPr>
            <w:tcW w:w="2802" w:type="dxa"/>
          </w:tcPr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Массовые трещины и деформации, разр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шение и оседание утеплителя,</w:t>
            </w:r>
            <w:r w:rsidR="00CB6F59" w:rsidRPr="004F607C">
              <w:rPr>
                <w:rFonts w:ascii="Times New Roman" w:hAnsi="Times New Roman" w:cs="Times New Roman"/>
                <w:sz w:val="16"/>
                <w:szCs w:val="16"/>
              </w:rPr>
              <w:t xml:space="preserve"> протечки и промерзание пан</w:t>
            </w:r>
            <w:r w:rsidR="00CB6F59" w:rsidRPr="004F607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="00CB6F59" w:rsidRPr="004F607C">
              <w:rPr>
                <w:rFonts w:ascii="Times New Roman" w:hAnsi="Times New Roman" w:cs="Times New Roman"/>
                <w:sz w:val="16"/>
                <w:szCs w:val="16"/>
              </w:rPr>
              <w:t>лей</w:t>
            </w:r>
          </w:p>
        </w:tc>
        <w:tc>
          <w:tcPr>
            <w:tcW w:w="2551" w:type="dxa"/>
          </w:tcPr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5" w:type="dxa"/>
          </w:tcPr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61-70</w:t>
            </w: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3" w:type="dxa"/>
          </w:tcPr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607C">
              <w:rPr>
                <w:rFonts w:ascii="Times New Roman" w:hAnsi="Times New Roman" w:cs="Times New Roman"/>
                <w:sz w:val="16"/>
                <w:szCs w:val="16"/>
              </w:rPr>
              <w:t>Замена панелей</w:t>
            </w:r>
          </w:p>
          <w:p w:rsidR="008E4D8B" w:rsidRPr="004F607C" w:rsidRDefault="008E4D8B" w:rsidP="004F6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E4D8B" w:rsidRPr="00BD73EE" w:rsidRDefault="008E4D8B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 xml:space="preserve"> Получены результаты: 40% панелей имеет износ 35% и 70% им</w:t>
      </w:r>
      <w:r w:rsidRPr="00BD73EE">
        <w:rPr>
          <w:rFonts w:ascii="Times New Roman" w:hAnsi="Times New Roman" w:cs="Times New Roman"/>
          <w:sz w:val="20"/>
          <w:szCs w:val="20"/>
        </w:rPr>
        <w:t>е</w:t>
      </w:r>
      <w:r w:rsidRPr="00BD73EE">
        <w:rPr>
          <w:rFonts w:ascii="Times New Roman" w:hAnsi="Times New Roman" w:cs="Times New Roman"/>
          <w:sz w:val="20"/>
          <w:szCs w:val="20"/>
        </w:rPr>
        <w:t>ет и</w:t>
      </w:r>
      <w:r w:rsidRPr="00BD73EE">
        <w:rPr>
          <w:rFonts w:ascii="Times New Roman" w:hAnsi="Times New Roman" w:cs="Times New Roman"/>
          <w:sz w:val="20"/>
          <w:szCs w:val="20"/>
        </w:rPr>
        <w:t>з</w:t>
      </w:r>
      <w:r w:rsidRPr="00BD73EE">
        <w:rPr>
          <w:rFonts w:ascii="Times New Roman" w:hAnsi="Times New Roman" w:cs="Times New Roman"/>
          <w:sz w:val="20"/>
          <w:szCs w:val="20"/>
        </w:rPr>
        <w:t>нос 20%.</w:t>
      </w:r>
    </w:p>
    <w:p w:rsidR="008E4D8B" w:rsidRPr="00BD73EE" w:rsidRDefault="008E4D8B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>Физический износ всех панелей определяется по формуле:</w:t>
      </w:r>
    </w:p>
    <w:p w:rsidR="008E4D8B" w:rsidRPr="00BD73EE" w:rsidRDefault="008E4D8B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D73EE">
        <w:rPr>
          <w:rFonts w:ascii="Times New Roman" w:hAnsi="Times New Roman" w:cs="Times New Roman"/>
          <w:sz w:val="20"/>
          <w:szCs w:val="20"/>
        </w:rPr>
        <w:t>Ф</w:t>
      </w:r>
      <w:r w:rsidRPr="00BD73EE">
        <w:rPr>
          <w:rFonts w:ascii="Times New Roman" w:hAnsi="Times New Roman" w:cs="Times New Roman"/>
          <w:sz w:val="20"/>
          <w:szCs w:val="20"/>
          <w:vertAlign w:val="subscript"/>
        </w:rPr>
        <w:t>с</w:t>
      </w:r>
      <w:proofErr w:type="spellEnd"/>
      <w:r w:rsidRPr="00BD73EE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r w:rsidRPr="00BD73EE">
        <w:rPr>
          <w:rFonts w:ascii="Times New Roman" w:hAnsi="Times New Roman" w:cs="Times New Roman"/>
          <w:sz w:val="20"/>
          <w:szCs w:val="20"/>
        </w:rPr>
        <w:t xml:space="preserve">=35х30/100+20х70/100=24,5%  </w:t>
      </w:r>
    </w:p>
    <w:p w:rsidR="008E4D8B" w:rsidRPr="00BD73EE" w:rsidRDefault="008E4D8B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lastRenderedPageBreak/>
        <w:t>Округляем. Физический износ равен 25%.</w:t>
      </w:r>
    </w:p>
    <w:p w:rsidR="008E4D8B" w:rsidRPr="00BD73EE" w:rsidRDefault="008E4D8B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>2</w:t>
      </w:r>
      <w:r w:rsidR="00895540" w:rsidRPr="00BD73EE">
        <w:rPr>
          <w:rFonts w:ascii="Times New Roman" w:hAnsi="Times New Roman" w:cs="Times New Roman"/>
          <w:sz w:val="20"/>
          <w:szCs w:val="20"/>
        </w:rPr>
        <w:t>)</w:t>
      </w:r>
      <w:r w:rsidRPr="00BD73EE">
        <w:rPr>
          <w:rFonts w:ascii="Times New Roman" w:hAnsi="Times New Roman" w:cs="Times New Roman"/>
          <w:sz w:val="20"/>
          <w:szCs w:val="20"/>
        </w:rPr>
        <w:t>. Оценка по сроку службы.</w:t>
      </w:r>
    </w:p>
    <w:p w:rsidR="008E4D8B" w:rsidRPr="00BD73EE" w:rsidRDefault="008E4D8B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>Панель состоит из двух слоев железобетона и одного слоя ц</w:t>
      </w:r>
      <w:r w:rsidRPr="00BD73EE">
        <w:rPr>
          <w:rFonts w:ascii="Times New Roman" w:hAnsi="Times New Roman" w:cs="Times New Roman"/>
          <w:sz w:val="20"/>
          <w:szCs w:val="20"/>
        </w:rPr>
        <w:t>е</w:t>
      </w:r>
      <w:r w:rsidRPr="00BD73EE">
        <w:rPr>
          <w:rFonts w:ascii="Times New Roman" w:hAnsi="Times New Roman" w:cs="Times New Roman"/>
          <w:sz w:val="20"/>
          <w:szCs w:val="20"/>
        </w:rPr>
        <w:t>ментного фибролита. Срок службы железобетонных слоев пр</w:t>
      </w:r>
      <w:r w:rsidRPr="00BD73EE">
        <w:rPr>
          <w:rFonts w:ascii="Times New Roman" w:hAnsi="Times New Roman" w:cs="Times New Roman"/>
          <w:sz w:val="20"/>
          <w:szCs w:val="20"/>
        </w:rPr>
        <w:t>и</w:t>
      </w:r>
      <w:r w:rsidRPr="00BD73EE">
        <w:rPr>
          <w:rFonts w:ascii="Times New Roman" w:hAnsi="Times New Roman" w:cs="Times New Roman"/>
          <w:sz w:val="20"/>
          <w:szCs w:val="20"/>
        </w:rPr>
        <w:t xml:space="preserve">нимаем 100 лет, тогда при сроке эксплуатации 18 лет (см. </w:t>
      </w:r>
      <w:r w:rsidR="005A6791" w:rsidRPr="00BD73EE">
        <w:rPr>
          <w:rFonts w:ascii="Times New Roman" w:hAnsi="Times New Roman" w:cs="Times New Roman"/>
          <w:sz w:val="20"/>
          <w:szCs w:val="20"/>
        </w:rPr>
        <w:t>график «Правил….»</w:t>
      </w:r>
      <w:r w:rsidRPr="00BD73EE">
        <w:rPr>
          <w:rFonts w:ascii="Times New Roman" w:hAnsi="Times New Roman" w:cs="Times New Roman"/>
          <w:sz w:val="20"/>
          <w:szCs w:val="20"/>
        </w:rPr>
        <w:t>) пол</w:t>
      </w:r>
      <w:r w:rsidRPr="00BD73EE">
        <w:rPr>
          <w:rFonts w:ascii="Times New Roman" w:hAnsi="Times New Roman" w:cs="Times New Roman"/>
          <w:sz w:val="20"/>
          <w:szCs w:val="20"/>
        </w:rPr>
        <w:t>у</w:t>
      </w:r>
      <w:r w:rsidRPr="00BD73EE">
        <w:rPr>
          <w:rFonts w:ascii="Times New Roman" w:hAnsi="Times New Roman" w:cs="Times New Roman"/>
          <w:sz w:val="20"/>
          <w:szCs w:val="20"/>
        </w:rPr>
        <w:t>чим физический износ железобетонных слоев 23%.</w:t>
      </w:r>
    </w:p>
    <w:p w:rsidR="008E4D8B" w:rsidRPr="00BD73EE" w:rsidRDefault="008E4D8B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>Срок службы цементного фибролита в трехслойной панели пр</w:t>
      </w:r>
      <w:r w:rsidRPr="00BD73EE">
        <w:rPr>
          <w:rFonts w:ascii="Times New Roman" w:hAnsi="Times New Roman" w:cs="Times New Roman"/>
          <w:sz w:val="20"/>
          <w:szCs w:val="20"/>
        </w:rPr>
        <w:t>и</w:t>
      </w:r>
      <w:r w:rsidRPr="00BD73EE">
        <w:rPr>
          <w:rFonts w:ascii="Times New Roman" w:hAnsi="Times New Roman" w:cs="Times New Roman"/>
          <w:sz w:val="20"/>
          <w:szCs w:val="20"/>
        </w:rPr>
        <w:t>ним</w:t>
      </w:r>
      <w:r w:rsidRPr="00BD73EE">
        <w:rPr>
          <w:rFonts w:ascii="Times New Roman" w:hAnsi="Times New Roman" w:cs="Times New Roman"/>
          <w:sz w:val="20"/>
          <w:szCs w:val="20"/>
        </w:rPr>
        <w:t>а</w:t>
      </w:r>
      <w:r w:rsidRPr="00BD73EE">
        <w:rPr>
          <w:rFonts w:ascii="Times New Roman" w:hAnsi="Times New Roman" w:cs="Times New Roman"/>
          <w:sz w:val="20"/>
          <w:szCs w:val="20"/>
        </w:rPr>
        <w:t>ем 40 лет. Физический износ составит 35%.</w:t>
      </w:r>
    </w:p>
    <w:p w:rsidR="008E4D8B" w:rsidRPr="00BD73EE" w:rsidRDefault="008E4D8B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 xml:space="preserve">По таблице рекомендуемого </w:t>
      </w:r>
      <w:r w:rsidR="005A6791" w:rsidRPr="00BD73EE">
        <w:rPr>
          <w:rFonts w:ascii="Times New Roman" w:hAnsi="Times New Roman" w:cs="Times New Roman"/>
          <w:sz w:val="20"/>
          <w:szCs w:val="20"/>
        </w:rPr>
        <w:t xml:space="preserve">«Правилами…» </w:t>
      </w:r>
      <w:r w:rsidRPr="00BD73EE">
        <w:rPr>
          <w:rFonts w:ascii="Times New Roman" w:hAnsi="Times New Roman" w:cs="Times New Roman"/>
          <w:sz w:val="20"/>
          <w:szCs w:val="20"/>
        </w:rPr>
        <w:t>прил.3 определяем коэффициент удельных весов слоев по восстановительной ст</w:t>
      </w:r>
      <w:r w:rsidRPr="00BD73EE">
        <w:rPr>
          <w:rFonts w:ascii="Times New Roman" w:hAnsi="Times New Roman" w:cs="Times New Roman"/>
          <w:sz w:val="20"/>
          <w:szCs w:val="20"/>
        </w:rPr>
        <w:t>о</w:t>
      </w:r>
      <w:r w:rsidRPr="00BD73EE">
        <w:rPr>
          <w:rFonts w:ascii="Times New Roman" w:hAnsi="Times New Roman" w:cs="Times New Roman"/>
          <w:sz w:val="20"/>
          <w:szCs w:val="20"/>
        </w:rPr>
        <w:t>имости: =0,38 (оба слоя); =0,62.</w:t>
      </w:r>
    </w:p>
    <w:p w:rsidR="008E4D8B" w:rsidRPr="00BD73EE" w:rsidRDefault="008E4D8B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>По формуле определяем физический износ:</w:t>
      </w:r>
    </w:p>
    <w:p w:rsidR="00D161F1" w:rsidRPr="00BD73EE" w:rsidRDefault="005A6791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D73EE">
        <w:rPr>
          <w:rFonts w:ascii="Times New Roman" w:hAnsi="Times New Roman" w:cs="Times New Roman"/>
          <w:sz w:val="20"/>
          <w:szCs w:val="20"/>
        </w:rPr>
        <w:t>Ф</w:t>
      </w:r>
      <w:r w:rsidRPr="00BD73EE">
        <w:rPr>
          <w:rFonts w:ascii="Times New Roman" w:hAnsi="Times New Roman" w:cs="Times New Roman"/>
          <w:sz w:val="20"/>
          <w:szCs w:val="20"/>
          <w:vertAlign w:val="subscript"/>
        </w:rPr>
        <w:t>с</w:t>
      </w:r>
      <w:proofErr w:type="spellEnd"/>
      <w:r w:rsidRPr="00BD73EE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r w:rsidR="008E4D8B" w:rsidRPr="00BD73EE">
        <w:rPr>
          <w:rFonts w:ascii="Times New Roman" w:hAnsi="Times New Roman" w:cs="Times New Roman"/>
          <w:sz w:val="20"/>
          <w:szCs w:val="20"/>
        </w:rPr>
        <w:t xml:space="preserve">=23х0,38+35х0,62=30,44%  </w:t>
      </w:r>
    </w:p>
    <w:p w:rsidR="008E4D8B" w:rsidRPr="00BD73EE" w:rsidRDefault="00D161F1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 xml:space="preserve">Округляем, физический износ по сроку службы составляет </w:t>
      </w:r>
      <w:r w:rsidR="008E4D8B" w:rsidRPr="00BD73EE">
        <w:rPr>
          <w:rFonts w:ascii="Times New Roman" w:hAnsi="Times New Roman" w:cs="Times New Roman"/>
          <w:sz w:val="20"/>
          <w:szCs w:val="20"/>
        </w:rPr>
        <w:t>30%.</w:t>
      </w:r>
    </w:p>
    <w:p w:rsidR="008E4D8B" w:rsidRPr="00BD73EE" w:rsidRDefault="00CB6F59" w:rsidP="00BD73EE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D73EE">
        <w:rPr>
          <w:rFonts w:ascii="Times New Roman" w:hAnsi="Times New Roman" w:cs="Times New Roman"/>
          <w:sz w:val="20"/>
          <w:szCs w:val="20"/>
        </w:rPr>
        <w:t>В целом</w:t>
      </w:r>
      <w:r w:rsidR="008E4D8B" w:rsidRPr="00BD73EE">
        <w:rPr>
          <w:rFonts w:ascii="Times New Roman" w:hAnsi="Times New Roman" w:cs="Times New Roman"/>
          <w:sz w:val="20"/>
          <w:szCs w:val="20"/>
        </w:rPr>
        <w:t xml:space="preserve"> принимаем физический износ по большему </w:t>
      </w:r>
      <w:r w:rsidRPr="00BD73EE">
        <w:rPr>
          <w:rFonts w:ascii="Times New Roman" w:hAnsi="Times New Roman" w:cs="Times New Roman"/>
          <w:sz w:val="20"/>
          <w:szCs w:val="20"/>
        </w:rPr>
        <w:t>рассчита</w:t>
      </w:r>
      <w:r w:rsidRPr="00BD73EE">
        <w:rPr>
          <w:rFonts w:ascii="Times New Roman" w:hAnsi="Times New Roman" w:cs="Times New Roman"/>
          <w:sz w:val="20"/>
          <w:szCs w:val="20"/>
        </w:rPr>
        <w:t>н</w:t>
      </w:r>
      <w:r w:rsidRPr="00BD73EE">
        <w:rPr>
          <w:rFonts w:ascii="Times New Roman" w:hAnsi="Times New Roman" w:cs="Times New Roman"/>
          <w:sz w:val="20"/>
          <w:szCs w:val="20"/>
        </w:rPr>
        <w:t xml:space="preserve">ному </w:t>
      </w:r>
      <w:r w:rsidR="008E4D8B" w:rsidRPr="00BD73EE">
        <w:rPr>
          <w:rFonts w:ascii="Times New Roman" w:hAnsi="Times New Roman" w:cs="Times New Roman"/>
          <w:sz w:val="20"/>
          <w:szCs w:val="20"/>
        </w:rPr>
        <w:t xml:space="preserve">значению, </w:t>
      </w:r>
      <w:r w:rsidRPr="00BD73EE">
        <w:rPr>
          <w:rFonts w:ascii="Times New Roman" w:hAnsi="Times New Roman" w:cs="Times New Roman"/>
          <w:sz w:val="20"/>
          <w:szCs w:val="20"/>
        </w:rPr>
        <w:t xml:space="preserve">которое составляет </w:t>
      </w:r>
      <w:r w:rsidR="008E4D8B" w:rsidRPr="00BD73EE">
        <w:rPr>
          <w:rFonts w:ascii="Times New Roman" w:hAnsi="Times New Roman" w:cs="Times New Roman"/>
          <w:sz w:val="20"/>
          <w:szCs w:val="20"/>
        </w:rPr>
        <w:t>30%.</w:t>
      </w:r>
    </w:p>
    <w:sectPr w:rsidR="008E4D8B" w:rsidRPr="00BD73EE" w:rsidSect="00350B73">
      <w:footerReference w:type="default" r:id="rId9"/>
      <w:pgSz w:w="8391" w:h="11907" w:code="11"/>
      <w:pgMar w:top="1134" w:right="1134" w:bottom="1134" w:left="1134" w:header="708" w:footer="708" w:gutter="0"/>
      <w:pgNumType w:start="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B73" w:rsidRDefault="00350B73" w:rsidP="00350B73">
      <w:pPr>
        <w:spacing w:after="0" w:line="240" w:lineRule="auto"/>
      </w:pPr>
      <w:r>
        <w:separator/>
      </w:r>
    </w:p>
  </w:endnote>
  <w:endnote w:type="continuationSeparator" w:id="0">
    <w:p w:rsidR="00350B73" w:rsidRDefault="00350B73" w:rsidP="00350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646788"/>
      <w:docPartObj>
        <w:docPartGallery w:val="Page Numbers (Bottom of Page)"/>
        <w:docPartUnique/>
      </w:docPartObj>
    </w:sdtPr>
    <w:sdtContent>
      <w:p w:rsidR="00350B73" w:rsidRDefault="00350B73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633D">
          <w:rPr>
            <w:noProof/>
          </w:rPr>
          <w:t>117</w:t>
        </w:r>
        <w:r>
          <w:fldChar w:fldCharType="end"/>
        </w:r>
      </w:p>
    </w:sdtContent>
  </w:sdt>
  <w:p w:rsidR="00350B73" w:rsidRDefault="00350B7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B73" w:rsidRDefault="00350B73" w:rsidP="00350B73">
      <w:pPr>
        <w:spacing w:after="0" w:line="240" w:lineRule="auto"/>
      </w:pPr>
      <w:r>
        <w:separator/>
      </w:r>
    </w:p>
  </w:footnote>
  <w:footnote w:type="continuationSeparator" w:id="0">
    <w:p w:rsidR="00350B73" w:rsidRDefault="00350B73" w:rsidP="00350B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23CB6"/>
    <w:multiLevelType w:val="hybridMultilevel"/>
    <w:tmpl w:val="15C6C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B1F04"/>
    <w:multiLevelType w:val="hybridMultilevel"/>
    <w:tmpl w:val="26BECBAE"/>
    <w:lvl w:ilvl="0" w:tplc="91C47F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1D4"/>
    <w:rsid w:val="00000B58"/>
    <w:rsid w:val="0000686A"/>
    <w:rsid w:val="00037BA0"/>
    <w:rsid w:val="000453B2"/>
    <w:rsid w:val="000511E1"/>
    <w:rsid w:val="000A17E1"/>
    <w:rsid w:val="000B4361"/>
    <w:rsid w:val="000B737F"/>
    <w:rsid w:val="000C0B37"/>
    <w:rsid w:val="000C0CEB"/>
    <w:rsid w:val="000D20BB"/>
    <w:rsid w:val="00142DBE"/>
    <w:rsid w:val="0014358A"/>
    <w:rsid w:val="00155C0E"/>
    <w:rsid w:val="0016633D"/>
    <w:rsid w:val="001663CB"/>
    <w:rsid w:val="00195863"/>
    <w:rsid w:val="001A62C7"/>
    <w:rsid w:val="001B0DDD"/>
    <w:rsid w:val="001D60D9"/>
    <w:rsid w:val="001F27BC"/>
    <w:rsid w:val="00235E7E"/>
    <w:rsid w:val="00247708"/>
    <w:rsid w:val="002B3AF7"/>
    <w:rsid w:val="002D72F3"/>
    <w:rsid w:val="0030170C"/>
    <w:rsid w:val="00343049"/>
    <w:rsid w:val="003441CE"/>
    <w:rsid w:val="0034452D"/>
    <w:rsid w:val="00350B73"/>
    <w:rsid w:val="003519B2"/>
    <w:rsid w:val="00364CC2"/>
    <w:rsid w:val="00365F20"/>
    <w:rsid w:val="003722E3"/>
    <w:rsid w:val="00373A4E"/>
    <w:rsid w:val="003A67C0"/>
    <w:rsid w:val="003E7D58"/>
    <w:rsid w:val="004010FB"/>
    <w:rsid w:val="00416184"/>
    <w:rsid w:val="00417292"/>
    <w:rsid w:val="00456643"/>
    <w:rsid w:val="00457B40"/>
    <w:rsid w:val="00462009"/>
    <w:rsid w:val="004B714B"/>
    <w:rsid w:val="004D599A"/>
    <w:rsid w:val="004E353A"/>
    <w:rsid w:val="004F0E75"/>
    <w:rsid w:val="004F2340"/>
    <w:rsid w:val="004F607C"/>
    <w:rsid w:val="005123DA"/>
    <w:rsid w:val="005140AF"/>
    <w:rsid w:val="00543A58"/>
    <w:rsid w:val="00554270"/>
    <w:rsid w:val="0059252E"/>
    <w:rsid w:val="005A6791"/>
    <w:rsid w:val="005D0CF2"/>
    <w:rsid w:val="00612348"/>
    <w:rsid w:val="00616707"/>
    <w:rsid w:val="006631E7"/>
    <w:rsid w:val="006759CF"/>
    <w:rsid w:val="0069444F"/>
    <w:rsid w:val="006A5A4D"/>
    <w:rsid w:val="006B2AB6"/>
    <w:rsid w:val="006D13C8"/>
    <w:rsid w:val="006E33BE"/>
    <w:rsid w:val="007134B3"/>
    <w:rsid w:val="007606C4"/>
    <w:rsid w:val="00762313"/>
    <w:rsid w:val="007930D3"/>
    <w:rsid w:val="007A3AAB"/>
    <w:rsid w:val="007A439B"/>
    <w:rsid w:val="007E2C00"/>
    <w:rsid w:val="008410EC"/>
    <w:rsid w:val="0085173C"/>
    <w:rsid w:val="00885013"/>
    <w:rsid w:val="00895540"/>
    <w:rsid w:val="008C30BC"/>
    <w:rsid w:val="008E4D8B"/>
    <w:rsid w:val="00901959"/>
    <w:rsid w:val="0094395A"/>
    <w:rsid w:val="0094468B"/>
    <w:rsid w:val="00975C0D"/>
    <w:rsid w:val="009933D1"/>
    <w:rsid w:val="009B3AEB"/>
    <w:rsid w:val="009D16EA"/>
    <w:rsid w:val="009D2C2D"/>
    <w:rsid w:val="009E7702"/>
    <w:rsid w:val="009F5AD2"/>
    <w:rsid w:val="00A05FDB"/>
    <w:rsid w:val="00A067BF"/>
    <w:rsid w:val="00A20713"/>
    <w:rsid w:val="00A21175"/>
    <w:rsid w:val="00A23014"/>
    <w:rsid w:val="00A24BC6"/>
    <w:rsid w:val="00A46391"/>
    <w:rsid w:val="00A476D5"/>
    <w:rsid w:val="00A601A6"/>
    <w:rsid w:val="00A73F70"/>
    <w:rsid w:val="00A775CD"/>
    <w:rsid w:val="00A80AA2"/>
    <w:rsid w:val="00A86EB8"/>
    <w:rsid w:val="00A87C2A"/>
    <w:rsid w:val="00AA36BE"/>
    <w:rsid w:val="00AA3AC8"/>
    <w:rsid w:val="00AA598A"/>
    <w:rsid w:val="00AB1041"/>
    <w:rsid w:val="00AE7304"/>
    <w:rsid w:val="00AF5750"/>
    <w:rsid w:val="00AF765C"/>
    <w:rsid w:val="00B0252C"/>
    <w:rsid w:val="00B15CBE"/>
    <w:rsid w:val="00B46B8B"/>
    <w:rsid w:val="00B872F6"/>
    <w:rsid w:val="00BA0161"/>
    <w:rsid w:val="00BD01D4"/>
    <w:rsid w:val="00BD29DF"/>
    <w:rsid w:val="00BD4ABB"/>
    <w:rsid w:val="00BD73EE"/>
    <w:rsid w:val="00C006FF"/>
    <w:rsid w:val="00C0232F"/>
    <w:rsid w:val="00C213EE"/>
    <w:rsid w:val="00C36C3D"/>
    <w:rsid w:val="00C44AA4"/>
    <w:rsid w:val="00C80A16"/>
    <w:rsid w:val="00C96ED2"/>
    <w:rsid w:val="00CB6F59"/>
    <w:rsid w:val="00CC0855"/>
    <w:rsid w:val="00CC4050"/>
    <w:rsid w:val="00CC7C1E"/>
    <w:rsid w:val="00CD6741"/>
    <w:rsid w:val="00D00F6F"/>
    <w:rsid w:val="00D161F1"/>
    <w:rsid w:val="00D230AB"/>
    <w:rsid w:val="00D34469"/>
    <w:rsid w:val="00D5011E"/>
    <w:rsid w:val="00D5401C"/>
    <w:rsid w:val="00D703E7"/>
    <w:rsid w:val="00D917EC"/>
    <w:rsid w:val="00DA1185"/>
    <w:rsid w:val="00DA47DB"/>
    <w:rsid w:val="00DD3D42"/>
    <w:rsid w:val="00DD5ED3"/>
    <w:rsid w:val="00E24E19"/>
    <w:rsid w:val="00E25179"/>
    <w:rsid w:val="00E44873"/>
    <w:rsid w:val="00E542D8"/>
    <w:rsid w:val="00E64171"/>
    <w:rsid w:val="00E679C2"/>
    <w:rsid w:val="00E72F51"/>
    <w:rsid w:val="00E77A0B"/>
    <w:rsid w:val="00EA35DC"/>
    <w:rsid w:val="00EB0DDA"/>
    <w:rsid w:val="00ED76B3"/>
    <w:rsid w:val="00EF5C99"/>
    <w:rsid w:val="00F31CF8"/>
    <w:rsid w:val="00F441DE"/>
    <w:rsid w:val="00F814B7"/>
    <w:rsid w:val="00FF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1CF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F0A53"/>
    <w:pPr>
      <w:ind w:left="720"/>
      <w:contextualSpacing/>
    </w:pPr>
  </w:style>
  <w:style w:type="paragraph" w:styleId="a5">
    <w:name w:val="Normal (Web)"/>
    <w:basedOn w:val="a"/>
    <w:uiPriority w:val="99"/>
    <w:rsid w:val="00D00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441CE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CD6741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D6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6741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350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50B73"/>
  </w:style>
  <w:style w:type="paragraph" w:styleId="ac">
    <w:name w:val="footer"/>
    <w:basedOn w:val="a"/>
    <w:link w:val="ad"/>
    <w:uiPriority w:val="99"/>
    <w:unhideWhenUsed/>
    <w:rsid w:val="00350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50B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1CF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F0A53"/>
    <w:pPr>
      <w:ind w:left="720"/>
      <w:contextualSpacing/>
    </w:pPr>
  </w:style>
  <w:style w:type="paragraph" w:styleId="a5">
    <w:name w:val="Normal (Web)"/>
    <w:basedOn w:val="a"/>
    <w:uiPriority w:val="99"/>
    <w:rsid w:val="00D00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441CE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CD6741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D6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6741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350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50B73"/>
  </w:style>
  <w:style w:type="paragraph" w:styleId="ac">
    <w:name w:val="footer"/>
    <w:basedOn w:val="a"/>
    <w:link w:val="ad"/>
    <w:uiPriority w:val="99"/>
    <w:unhideWhenUsed/>
    <w:rsid w:val="00350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50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36380-D5E2-4B1B-BACE-C6B88B174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6895</Words>
  <Characters>39302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2013-09-13T17:02:00Z</dcterms:created>
  <dcterms:modified xsi:type="dcterms:W3CDTF">2013-09-13T17:02:00Z</dcterms:modified>
</cp:coreProperties>
</file>